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97" w:rsidRDefault="00A872A1" w:rsidP="00A872A1">
      <w:pPr>
        <w:pStyle w:val="Heading1"/>
        <w:spacing w:before="65"/>
        <w:ind w:right="2411"/>
        <w:rPr>
          <w:rFonts w:ascii="Times New Roman"/>
        </w:rPr>
      </w:pPr>
      <w:r>
        <w:rPr>
          <w:rFonts w:ascii="Times New Roman"/>
        </w:rPr>
        <w:t xml:space="preserve">                              </w:t>
      </w:r>
      <w:r w:rsidR="00D95100">
        <w:rPr>
          <w:rFonts w:ascii="Times New Roman"/>
        </w:rPr>
        <w:t xml:space="preserve">    </w:t>
      </w:r>
    </w:p>
    <w:p w:rsidR="00A04F64" w:rsidRDefault="00525E97" w:rsidP="00525E97">
      <w:pPr>
        <w:pStyle w:val="Heading1"/>
        <w:spacing w:before="65"/>
        <w:ind w:right="2411"/>
        <w:rPr>
          <w:rFonts w:ascii="Times New Roman"/>
        </w:rPr>
      </w:pPr>
      <w:r>
        <w:rPr>
          <w:rFonts w:ascii="Times New Roman"/>
        </w:rPr>
        <w:t xml:space="preserve">                                  </w:t>
      </w:r>
      <w:r w:rsidR="00323F76">
        <w:rPr>
          <w:rFonts w:ascii="Times New Roman"/>
        </w:rPr>
        <w:t>ICIDA-2023</w:t>
      </w:r>
    </w:p>
    <w:p w:rsidR="00323F76" w:rsidRDefault="00323F76" w:rsidP="00323F76">
      <w:pPr>
        <w:pStyle w:val="Heading2"/>
        <w:tabs>
          <w:tab w:val="left" w:pos="10530"/>
        </w:tabs>
        <w:spacing w:before="1"/>
        <w:ind w:left="270" w:right="90" w:firstLine="0"/>
        <w:rPr>
          <w:color w:val="0070C0"/>
        </w:rPr>
      </w:pPr>
      <w:r>
        <w:rPr>
          <w:noProof/>
          <w:lang w:val="en-IN" w:eastAsia="en-IN"/>
        </w:rPr>
        <w:drawing>
          <wp:inline distT="0" distB="0" distL="0" distR="0" wp14:anchorId="7EEC5453" wp14:editId="4B6BF03C">
            <wp:extent cx="819150" cy="260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260350"/>
                    </a:xfrm>
                    <a:prstGeom prst="rect">
                      <a:avLst/>
                    </a:prstGeom>
                    <a:noFill/>
                    <a:ln>
                      <a:noFill/>
                    </a:ln>
                  </pic:spPr>
                </pic:pic>
              </a:graphicData>
            </a:graphic>
          </wp:inline>
        </w:drawing>
      </w:r>
      <w:r>
        <w:rPr>
          <w:noProof/>
          <w:color w:val="0070C0"/>
          <w:lang w:val="en-IN" w:eastAsia="en-IN"/>
        </w:rPr>
        <w:t xml:space="preserve">                                                                                                           </w:t>
      </w:r>
      <w:r>
        <w:rPr>
          <w:noProof/>
          <w:color w:val="0070C0"/>
          <w:lang w:val="en-IN" w:eastAsia="en-IN"/>
        </w:rPr>
        <w:drawing>
          <wp:inline distT="0" distB="0" distL="0" distR="0" wp14:anchorId="71270F3D" wp14:editId="02807D11">
            <wp:extent cx="876300" cy="5762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576227"/>
                    </a:xfrm>
                    <a:prstGeom prst="rect">
                      <a:avLst/>
                    </a:prstGeom>
                  </pic:spPr>
                </pic:pic>
              </a:graphicData>
            </a:graphic>
          </wp:inline>
        </w:drawing>
      </w:r>
      <w:r w:rsidR="00525E97">
        <w:rPr>
          <w:color w:val="0070C0"/>
        </w:rPr>
        <w:t xml:space="preserve">     </w:t>
      </w:r>
    </w:p>
    <w:p w:rsidR="00323F76" w:rsidRDefault="00323F76" w:rsidP="00323F76">
      <w:pPr>
        <w:pStyle w:val="Heading2"/>
        <w:tabs>
          <w:tab w:val="left" w:pos="10530"/>
        </w:tabs>
        <w:spacing w:before="1"/>
        <w:ind w:left="270" w:right="90" w:firstLine="0"/>
        <w:rPr>
          <w:color w:val="0070C0"/>
        </w:rPr>
      </w:pPr>
    </w:p>
    <w:p w:rsidR="00D95100" w:rsidRDefault="00323F76" w:rsidP="00323F76">
      <w:pPr>
        <w:pStyle w:val="Heading2"/>
        <w:tabs>
          <w:tab w:val="left" w:pos="10530"/>
        </w:tabs>
        <w:spacing w:before="1"/>
        <w:ind w:left="270" w:right="90" w:firstLine="0"/>
        <w:jc w:val="center"/>
        <w:rPr>
          <w:color w:val="0070C0"/>
        </w:rPr>
      </w:pPr>
      <w:r>
        <w:rPr>
          <w:color w:val="0070C0"/>
        </w:rPr>
        <w:t>2</w:t>
      </w:r>
      <w:r w:rsidRPr="00323F76">
        <w:rPr>
          <w:color w:val="0070C0"/>
          <w:vertAlign w:val="superscript"/>
        </w:rPr>
        <w:t>nd</w:t>
      </w:r>
      <w:r>
        <w:rPr>
          <w:color w:val="0070C0"/>
        </w:rPr>
        <w:t xml:space="preserve"> </w:t>
      </w:r>
      <w:r w:rsidR="00BF4DDF" w:rsidRPr="00D95100">
        <w:rPr>
          <w:color w:val="0070C0"/>
        </w:rPr>
        <w:t>International</w:t>
      </w:r>
      <w:r w:rsidR="00BF4DDF" w:rsidRPr="00D95100">
        <w:rPr>
          <w:color w:val="0070C0"/>
          <w:spacing w:val="-5"/>
        </w:rPr>
        <w:t xml:space="preserve"> </w:t>
      </w:r>
      <w:r w:rsidR="00BF4DDF" w:rsidRPr="00D95100">
        <w:rPr>
          <w:color w:val="0070C0"/>
        </w:rPr>
        <w:t>Conference</w:t>
      </w:r>
      <w:r w:rsidR="00BF4DDF" w:rsidRPr="00D95100">
        <w:rPr>
          <w:color w:val="0070C0"/>
          <w:spacing w:val="-4"/>
        </w:rPr>
        <w:t xml:space="preserve"> </w:t>
      </w:r>
      <w:r w:rsidR="00BF4DDF" w:rsidRPr="00D95100">
        <w:rPr>
          <w:color w:val="0070C0"/>
        </w:rPr>
        <w:t>on</w:t>
      </w:r>
      <w:r w:rsidR="00BF4DDF" w:rsidRPr="00D95100">
        <w:rPr>
          <w:color w:val="0070C0"/>
          <w:spacing w:val="-11"/>
        </w:rPr>
        <w:t xml:space="preserve"> </w:t>
      </w:r>
      <w:r>
        <w:rPr>
          <w:color w:val="0070C0"/>
        </w:rPr>
        <w:t>Innovations in Data Analytics</w:t>
      </w:r>
    </w:p>
    <w:p w:rsidR="00A04F64" w:rsidRDefault="00BF4DDF" w:rsidP="00525E97">
      <w:pPr>
        <w:spacing w:before="3" w:line="272" w:lineRule="exact"/>
        <w:ind w:left="720"/>
        <w:jc w:val="center"/>
        <w:rPr>
          <w:rFonts w:ascii="Times New Roman"/>
          <w:b/>
          <w:i/>
        </w:rPr>
      </w:pPr>
      <w:bookmarkStart w:id="0" w:name="Organized_by"/>
      <w:bookmarkEnd w:id="0"/>
      <w:r w:rsidRPr="00525E97">
        <w:rPr>
          <w:rFonts w:ascii="Times New Roman"/>
          <w:b/>
          <w:i/>
        </w:rPr>
        <w:t>Organized</w:t>
      </w:r>
      <w:r w:rsidRPr="00525E97">
        <w:rPr>
          <w:rFonts w:ascii="Times New Roman"/>
          <w:b/>
          <w:i/>
          <w:spacing w:val="-5"/>
        </w:rPr>
        <w:t xml:space="preserve"> </w:t>
      </w:r>
      <w:r w:rsidRPr="00525E97">
        <w:rPr>
          <w:rFonts w:ascii="Times New Roman"/>
          <w:b/>
          <w:i/>
        </w:rPr>
        <w:t>by</w:t>
      </w:r>
    </w:p>
    <w:p w:rsidR="00323F76" w:rsidRPr="00525E97" w:rsidRDefault="00323F76" w:rsidP="00525E97">
      <w:pPr>
        <w:spacing w:before="3" w:line="272" w:lineRule="exact"/>
        <w:ind w:left="720"/>
        <w:jc w:val="center"/>
        <w:rPr>
          <w:rFonts w:ascii="Times New Roman"/>
          <w:b/>
          <w:i/>
        </w:rPr>
      </w:pPr>
    </w:p>
    <w:p w:rsidR="00323F76" w:rsidRPr="00323F76" w:rsidRDefault="00323F76" w:rsidP="00D95100">
      <w:pPr>
        <w:tabs>
          <w:tab w:val="left" w:pos="8640"/>
          <w:tab w:val="left" w:pos="10170"/>
        </w:tabs>
        <w:spacing w:before="6"/>
        <w:ind w:left="720" w:right="90"/>
        <w:jc w:val="center"/>
        <w:rPr>
          <w:rFonts w:ascii="Segoe UI Semibold"/>
          <w:b/>
          <w:bCs/>
          <w:sz w:val="24"/>
        </w:rPr>
      </w:pPr>
      <w:bookmarkStart w:id="1" w:name="Institute_of_Engineering_and_Management_"/>
      <w:bookmarkStart w:id="2" w:name="Technically_Sponsored_by:_The_Smart_Soci"/>
      <w:bookmarkEnd w:id="1"/>
      <w:bookmarkEnd w:id="2"/>
      <w:r w:rsidRPr="00323F76">
        <w:rPr>
          <w:rFonts w:ascii="Segoe UI Semibold"/>
          <w:b/>
          <w:bCs/>
          <w:sz w:val="24"/>
        </w:rPr>
        <w:t xml:space="preserve">Eminent College of Management and Technology (ECMT), West Bengal, India </w:t>
      </w:r>
      <w:r w:rsidRPr="00323F76">
        <w:rPr>
          <w:rFonts w:ascii="Segoe UI Semibold"/>
          <w:sz w:val="24"/>
        </w:rPr>
        <w:t>in collaboration with</w:t>
      </w:r>
      <w:r w:rsidRPr="00323F76">
        <w:rPr>
          <w:rFonts w:ascii="Segoe UI Semibold"/>
          <w:sz w:val="24"/>
        </w:rPr>
        <w:t> </w:t>
      </w:r>
      <w:r w:rsidRPr="00323F76">
        <w:rPr>
          <w:rFonts w:ascii="Segoe UI Semibold"/>
          <w:sz w:val="24"/>
        </w:rPr>
        <w:t>International Knowledge Research Foundation</w:t>
      </w:r>
      <w:r w:rsidR="003375D5">
        <w:rPr>
          <w:rFonts w:ascii="Segoe UI Semibold"/>
          <w:sz w:val="24"/>
        </w:rPr>
        <w:t xml:space="preserve"> (IKRF)</w:t>
      </w:r>
    </w:p>
    <w:p w:rsidR="00323F76" w:rsidRDefault="00323F76" w:rsidP="00D95100">
      <w:pPr>
        <w:tabs>
          <w:tab w:val="left" w:pos="8640"/>
          <w:tab w:val="left" w:pos="10170"/>
        </w:tabs>
        <w:spacing w:before="6"/>
        <w:ind w:left="720" w:right="90"/>
        <w:jc w:val="center"/>
        <w:rPr>
          <w:rFonts w:ascii="Arial"/>
          <w:i/>
          <w:color w:val="202429"/>
        </w:rPr>
      </w:pPr>
    </w:p>
    <w:p w:rsidR="00A872A1" w:rsidRDefault="00BF4DDF" w:rsidP="00D95100">
      <w:pPr>
        <w:tabs>
          <w:tab w:val="left" w:pos="8640"/>
          <w:tab w:val="left" w:pos="10170"/>
        </w:tabs>
        <w:spacing w:before="6"/>
        <w:ind w:left="720" w:right="90"/>
        <w:jc w:val="center"/>
        <w:rPr>
          <w:rFonts w:ascii="Arial"/>
          <w:i/>
          <w:color w:val="202429"/>
        </w:rPr>
      </w:pPr>
      <w:r w:rsidRPr="00525E97">
        <w:rPr>
          <w:rFonts w:ascii="Arial"/>
          <w:i/>
          <w:color w:val="202429"/>
        </w:rPr>
        <w:t>Technically</w:t>
      </w:r>
      <w:r w:rsidRPr="00525E97">
        <w:rPr>
          <w:rFonts w:ascii="Arial"/>
          <w:i/>
          <w:color w:val="202429"/>
          <w:spacing w:val="-3"/>
        </w:rPr>
        <w:t xml:space="preserve"> </w:t>
      </w:r>
      <w:r w:rsidRPr="00525E97">
        <w:rPr>
          <w:rFonts w:ascii="Arial"/>
          <w:i/>
          <w:color w:val="202429"/>
        </w:rPr>
        <w:t>Sponsored</w:t>
      </w:r>
      <w:r w:rsidRPr="00525E97">
        <w:rPr>
          <w:rFonts w:ascii="Arial"/>
          <w:i/>
          <w:color w:val="202429"/>
          <w:spacing w:val="-2"/>
        </w:rPr>
        <w:t xml:space="preserve"> </w:t>
      </w:r>
      <w:r w:rsidRPr="00525E97">
        <w:rPr>
          <w:rFonts w:ascii="Arial"/>
          <w:i/>
          <w:color w:val="202429"/>
        </w:rPr>
        <w:t>by:</w:t>
      </w:r>
    </w:p>
    <w:p w:rsidR="00323F76" w:rsidRPr="00525E97" w:rsidRDefault="00323F76" w:rsidP="00D95100">
      <w:pPr>
        <w:tabs>
          <w:tab w:val="left" w:pos="8640"/>
          <w:tab w:val="left" w:pos="10170"/>
        </w:tabs>
        <w:spacing w:before="6"/>
        <w:ind w:left="720" w:right="90"/>
        <w:jc w:val="center"/>
        <w:rPr>
          <w:rFonts w:ascii="Arial"/>
          <w:i/>
          <w:color w:val="202429"/>
          <w:spacing w:val="-5"/>
        </w:rPr>
      </w:pP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Innovation Research Group (SIRG), Egypt</w:t>
      </w: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Research Group in Egypt (SRGE), Egypt</w:t>
      </w:r>
    </w:p>
    <w:p w:rsidR="00A872A1" w:rsidRDefault="00A872A1" w:rsidP="00D95100">
      <w:pPr>
        <w:pStyle w:val="BodyText"/>
        <w:jc w:val="center"/>
        <w:rPr>
          <w:rFonts w:ascii="Times New Roman" w:hAnsi="Times New Roman" w:cs="Times New Roman"/>
          <w:b/>
          <w:color w:val="E36C0A" w:themeColor="accent6" w:themeShade="BF"/>
          <w:sz w:val="22"/>
          <w:szCs w:val="22"/>
          <w:shd w:val="clear" w:color="auto" w:fill="FFFFFF"/>
        </w:rPr>
      </w:pPr>
      <w:r w:rsidRPr="00D95100">
        <w:rPr>
          <w:rStyle w:val="Emphasis"/>
          <w:rFonts w:ascii="Times New Roman" w:hAnsi="Times New Roman" w:cs="Times New Roman"/>
          <w:b/>
          <w:bCs/>
          <w:i w:val="0"/>
          <w:iCs w:val="0"/>
          <w:color w:val="E36C0A" w:themeColor="accent6" w:themeShade="BF"/>
          <w:sz w:val="22"/>
          <w:szCs w:val="22"/>
          <w:shd w:val="clear" w:color="auto" w:fill="FFFFFF"/>
        </w:rPr>
        <w:t>SETIT Research Lab. </w:t>
      </w:r>
      <w:r w:rsidRPr="00D95100">
        <w:rPr>
          <w:rFonts w:ascii="Times New Roman" w:hAnsi="Times New Roman" w:cs="Times New Roman"/>
          <w:b/>
          <w:color w:val="E36C0A" w:themeColor="accent6" w:themeShade="BF"/>
          <w:sz w:val="22"/>
          <w:szCs w:val="22"/>
          <w:shd w:val="clear" w:color="auto" w:fill="FFFFFF"/>
        </w:rPr>
        <w:t> </w:t>
      </w:r>
      <w:proofErr w:type="spellStart"/>
      <w:r w:rsidRPr="00D95100">
        <w:rPr>
          <w:rFonts w:ascii="Times New Roman" w:hAnsi="Times New Roman" w:cs="Times New Roman"/>
          <w:b/>
          <w:color w:val="E36C0A" w:themeColor="accent6" w:themeShade="BF"/>
          <w:sz w:val="22"/>
          <w:szCs w:val="22"/>
          <w:shd w:val="clear" w:color="auto" w:fill="FFFFFF"/>
        </w:rPr>
        <w:t>Sfax</w:t>
      </w:r>
      <w:proofErr w:type="spellEnd"/>
      <w:r w:rsidRPr="00D95100">
        <w:rPr>
          <w:rFonts w:ascii="Times New Roman" w:hAnsi="Times New Roman" w:cs="Times New Roman"/>
          <w:b/>
          <w:color w:val="E36C0A" w:themeColor="accent6" w:themeShade="BF"/>
          <w:sz w:val="22"/>
          <w:szCs w:val="22"/>
          <w:shd w:val="clear" w:color="auto" w:fill="FFFFFF"/>
        </w:rPr>
        <w:t xml:space="preserve"> University </w:t>
      </w:r>
      <w:r w:rsidR="00323F76">
        <w:rPr>
          <w:rFonts w:ascii="Times New Roman" w:hAnsi="Times New Roman" w:cs="Times New Roman"/>
          <w:b/>
          <w:color w:val="E36C0A" w:themeColor="accent6" w:themeShade="BF"/>
          <w:sz w:val="22"/>
          <w:szCs w:val="22"/>
          <w:shd w:val="clear" w:color="auto" w:fill="FFFFFF"/>
        </w:rPr>
        <w:t>–</w:t>
      </w:r>
      <w:r w:rsidRPr="00D95100">
        <w:rPr>
          <w:rFonts w:ascii="Times New Roman" w:hAnsi="Times New Roman" w:cs="Times New Roman"/>
          <w:b/>
          <w:color w:val="E36C0A" w:themeColor="accent6" w:themeShade="BF"/>
          <w:sz w:val="22"/>
          <w:szCs w:val="22"/>
          <w:shd w:val="clear" w:color="auto" w:fill="FFFFFF"/>
        </w:rPr>
        <w:t>Tunisia</w:t>
      </w:r>
    </w:p>
    <w:p w:rsidR="00323F76" w:rsidRPr="00323F76" w:rsidRDefault="00323F76" w:rsidP="00D95100">
      <w:pPr>
        <w:pStyle w:val="BodyText"/>
        <w:jc w:val="center"/>
        <w:rPr>
          <w:rStyle w:val="Emphasis"/>
          <w:bCs/>
        </w:rPr>
      </w:pPr>
      <w:r w:rsidRPr="00323F76">
        <w:rPr>
          <w:rFonts w:ascii="Times New Roman" w:hAnsi="Times New Roman" w:cs="Times New Roman"/>
          <w:b/>
          <w:color w:val="E36C0A" w:themeColor="accent6" w:themeShade="BF"/>
          <w:sz w:val="22"/>
          <w:szCs w:val="22"/>
          <w:shd w:val="clear" w:color="auto" w:fill="FFFFFF"/>
        </w:rPr>
        <w:t>CI2S lab, Buenos Aires, Argentina</w:t>
      </w:r>
    </w:p>
    <w:p w:rsidR="00323F76" w:rsidRPr="00D95100" w:rsidRDefault="00323F76" w:rsidP="00D95100">
      <w:pPr>
        <w:pStyle w:val="BodyText"/>
        <w:jc w:val="center"/>
        <w:rPr>
          <w:rFonts w:ascii="Times New Roman" w:hAnsi="Times New Roman" w:cs="Times New Roman"/>
          <w:b/>
          <w:color w:val="E36C0A" w:themeColor="accent6" w:themeShade="BF"/>
          <w:sz w:val="22"/>
          <w:szCs w:val="22"/>
        </w:rPr>
      </w:pPr>
    </w:p>
    <w:p w:rsidR="00A872A1" w:rsidRDefault="00A872A1" w:rsidP="00A872A1">
      <w:pPr>
        <w:spacing w:before="6"/>
        <w:ind w:left="720" w:right="2405"/>
        <w:jc w:val="center"/>
        <w:rPr>
          <w:rFonts w:ascii="Arial"/>
          <w:i/>
          <w:sz w:val="23"/>
        </w:rPr>
      </w:pPr>
    </w:p>
    <w:p w:rsidR="00A872A1" w:rsidRDefault="00A872A1" w:rsidP="00A872A1">
      <w:pPr>
        <w:spacing w:before="1" w:line="275" w:lineRule="exact"/>
        <w:ind w:left="720" w:right="2399"/>
        <w:jc w:val="center"/>
        <w:rPr>
          <w:rFonts w:ascii="Times New Roman"/>
          <w:b/>
          <w:sz w:val="24"/>
        </w:rPr>
      </w:pPr>
      <w:r>
        <w:rPr>
          <w:rFonts w:ascii="Times New Roman"/>
          <w:b/>
          <w:sz w:val="24"/>
        </w:rPr>
        <w:t xml:space="preserve">                          </w:t>
      </w:r>
      <w:r w:rsidR="00D95100">
        <w:rPr>
          <w:rFonts w:ascii="Times New Roman"/>
          <w:b/>
          <w:sz w:val="24"/>
        </w:rPr>
        <w:t xml:space="preserve">       </w:t>
      </w:r>
      <w:r>
        <w:rPr>
          <w:rFonts w:ascii="Times New Roman"/>
          <w:b/>
          <w:sz w:val="24"/>
        </w:rPr>
        <w:t xml:space="preserve"> </w:t>
      </w:r>
      <w:r w:rsidR="00323F76">
        <w:rPr>
          <w:rFonts w:ascii="Times New Roman"/>
          <w:b/>
          <w:sz w:val="24"/>
        </w:rPr>
        <w:t>29</w:t>
      </w:r>
      <w:r w:rsidR="00323F76" w:rsidRPr="00323F76">
        <w:rPr>
          <w:rFonts w:ascii="Times New Roman"/>
          <w:b/>
          <w:sz w:val="24"/>
          <w:vertAlign w:val="superscript"/>
        </w:rPr>
        <w:t>th</w:t>
      </w:r>
      <w:r w:rsidR="00323F76">
        <w:rPr>
          <w:rFonts w:ascii="Times New Roman"/>
          <w:b/>
          <w:sz w:val="24"/>
        </w:rPr>
        <w:t xml:space="preserve"> -30</w:t>
      </w:r>
      <w:r w:rsidR="00BF4DDF">
        <w:rPr>
          <w:rFonts w:ascii="Times New Roman"/>
          <w:b/>
          <w:sz w:val="24"/>
          <w:vertAlign w:val="superscript"/>
        </w:rPr>
        <w:t>th</w:t>
      </w:r>
      <w:r w:rsidR="00BF4DDF">
        <w:rPr>
          <w:rFonts w:ascii="Times New Roman"/>
          <w:b/>
          <w:spacing w:val="-4"/>
          <w:sz w:val="24"/>
        </w:rPr>
        <w:t xml:space="preserve"> </w:t>
      </w:r>
      <w:r w:rsidR="00323F76">
        <w:rPr>
          <w:rFonts w:ascii="Times New Roman"/>
          <w:b/>
          <w:sz w:val="24"/>
        </w:rPr>
        <w:t>November,</w:t>
      </w:r>
      <w:r w:rsidR="00BF4DDF">
        <w:rPr>
          <w:rFonts w:ascii="Times New Roman"/>
          <w:b/>
          <w:spacing w:val="-1"/>
          <w:sz w:val="24"/>
        </w:rPr>
        <w:t xml:space="preserve"> </w:t>
      </w:r>
      <w:r w:rsidR="00323F76">
        <w:rPr>
          <w:rFonts w:ascii="Times New Roman"/>
          <w:b/>
          <w:sz w:val="24"/>
        </w:rPr>
        <w:t>2023</w:t>
      </w:r>
      <w:r w:rsidR="00BF4DDF">
        <w:rPr>
          <w:rFonts w:ascii="Times New Roman"/>
          <w:b/>
          <w:spacing w:val="-1"/>
          <w:sz w:val="24"/>
        </w:rPr>
        <w:t xml:space="preserve"> </w:t>
      </w:r>
      <w:r w:rsidR="00BF4DDF">
        <w:rPr>
          <w:rFonts w:ascii="Times New Roman"/>
          <w:b/>
          <w:sz w:val="24"/>
        </w:rPr>
        <w:t>(Hybrid</w:t>
      </w:r>
      <w:r w:rsidR="00BF4DDF">
        <w:rPr>
          <w:rFonts w:ascii="Times New Roman"/>
          <w:b/>
          <w:spacing w:val="-1"/>
          <w:sz w:val="24"/>
        </w:rPr>
        <w:t xml:space="preserve"> </w:t>
      </w:r>
      <w:r w:rsidR="00BF4DDF">
        <w:rPr>
          <w:rFonts w:ascii="Times New Roman"/>
          <w:b/>
          <w:sz w:val="24"/>
        </w:rPr>
        <w:t>Mode)</w:t>
      </w:r>
    </w:p>
    <w:p w:rsidR="00A872A1" w:rsidRDefault="00A872A1" w:rsidP="00A872A1">
      <w:pPr>
        <w:spacing w:before="1" w:line="275" w:lineRule="exact"/>
        <w:ind w:left="720" w:right="2399"/>
        <w:jc w:val="center"/>
        <w:rPr>
          <w:rFonts w:ascii="Times New Roman"/>
          <w:b/>
          <w:sz w:val="24"/>
        </w:rPr>
      </w:pPr>
    </w:p>
    <w:p w:rsidR="00A04F64" w:rsidRDefault="00D95100" w:rsidP="00460E6E">
      <w:pPr>
        <w:pStyle w:val="Heading2"/>
        <w:tabs>
          <w:tab w:val="left" w:pos="10530"/>
        </w:tabs>
        <w:spacing w:line="321" w:lineRule="exact"/>
        <w:ind w:right="0"/>
      </w:pPr>
      <w:r>
        <w:t xml:space="preserve">              </w:t>
      </w:r>
      <w:r w:rsidR="00BF4DDF">
        <w:t>**************</w:t>
      </w:r>
      <w:r w:rsidR="00BF4DDF">
        <w:rPr>
          <w:spacing w:val="-3"/>
        </w:rPr>
        <w:t xml:space="preserve"> </w:t>
      </w:r>
      <w:r w:rsidR="00BF4DDF">
        <w:t>CALL</w:t>
      </w:r>
      <w:r w:rsidR="00BF4DDF">
        <w:rPr>
          <w:spacing w:val="-2"/>
        </w:rPr>
        <w:t xml:space="preserve"> </w:t>
      </w:r>
      <w:r w:rsidR="00BF4DDF">
        <w:t>FOR</w:t>
      </w:r>
      <w:r w:rsidR="00BF4DDF">
        <w:rPr>
          <w:spacing w:val="-3"/>
        </w:rPr>
        <w:t xml:space="preserve"> </w:t>
      </w:r>
      <w:r w:rsidR="00BF4DDF">
        <w:t>PAPERS</w:t>
      </w:r>
      <w:r w:rsidR="00BF4DDF">
        <w:rPr>
          <w:spacing w:val="2"/>
        </w:rPr>
        <w:t xml:space="preserve"> </w:t>
      </w:r>
      <w:r w:rsidR="00460E6E">
        <w:t>**************</w:t>
      </w:r>
    </w:p>
    <w:p w:rsidR="00323F76" w:rsidRDefault="00323F76" w:rsidP="00460E6E">
      <w:pPr>
        <w:pStyle w:val="Heading2"/>
        <w:tabs>
          <w:tab w:val="left" w:pos="10530"/>
        </w:tabs>
        <w:spacing w:line="321" w:lineRule="exact"/>
        <w:ind w:right="0"/>
      </w:pPr>
    </w:p>
    <w:p w:rsidR="00706C88" w:rsidRDefault="00706C88" w:rsidP="00706C88">
      <w:pPr>
        <w:spacing w:before="4"/>
        <w:ind w:left="2396" w:right="2399"/>
        <w:jc w:val="center"/>
        <w:rPr>
          <w:rFonts w:ascii="Segoe UI Semibold"/>
          <w:sz w:val="24"/>
        </w:rPr>
      </w:pPr>
      <w:r>
        <w:rPr>
          <w:b/>
        </w:rPr>
        <w:t xml:space="preserve">         </w:t>
      </w:r>
      <w:r w:rsidR="00323F76" w:rsidRPr="00323F76">
        <w:rPr>
          <w:rFonts w:ascii="Segoe UI Semibold"/>
          <w:sz w:val="24"/>
        </w:rPr>
        <w:t xml:space="preserve">Conference Website:  </w:t>
      </w:r>
      <w:hyperlink r:id="rId8" w:history="1">
        <w:r w:rsidR="00323F76" w:rsidRPr="00542DE2">
          <w:rPr>
            <w:rStyle w:val="Hyperlink"/>
            <w:rFonts w:ascii="Segoe UI Semibold"/>
            <w:sz w:val="24"/>
          </w:rPr>
          <w:t>http://icida.ikrf.in</w:t>
        </w:r>
      </w:hyperlink>
    </w:p>
    <w:p w:rsidR="00323F76" w:rsidRDefault="00323F76" w:rsidP="00706C88">
      <w:pPr>
        <w:spacing w:before="4"/>
        <w:ind w:left="2396" w:right="2399"/>
        <w:jc w:val="center"/>
        <w:rPr>
          <w:b/>
        </w:rPr>
      </w:pPr>
    </w:p>
    <w:p w:rsidR="00A04F64" w:rsidRDefault="00706C88" w:rsidP="00706C88">
      <w:pPr>
        <w:spacing w:line="268" w:lineRule="exact"/>
        <w:ind w:left="100"/>
        <w:jc w:val="center"/>
        <w:rPr>
          <w:b/>
        </w:rPr>
      </w:pPr>
      <w:r>
        <w:rPr>
          <w:b/>
          <w:color w:val="FF6600"/>
        </w:rPr>
        <w:t xml:space="preserve">  </w:t>
      </w:r>
      <w:r w:rsidR="00BF4DDF" w:rsidRPr="002C7570">
        <w:rPr>
          <w:b/>
          <w:color w:val="FF6600"/>
          <w:highlight w:val="darkBlue"/>
        </w:rPr>
        <w:t>SPECIAL</w:t>
      </w:r>
      <w:r w:rsidR="00BF4DDF" w:rsidRPr="002C7570">
        <w:rPr>
          <w:b/>
          <w:color w:val="FF6600"/>
          <w:spacing w:val="-3"/>
          <w:highlight w:val="darkBlue"/>
        </w:rPr>
        <w:t xml:space="preserve"> </w:t>
      </w:r>
      <w:r w:rsidR="00BF4DDF" w:rsidRPr="002C7570">
        <w:rPr>
          <w:b/>
          <w:color w:val="FF6600"/>
          <w:highlight w:val="darkBlue"/>
        </w:rPr>
        <w:t>SESSION</w:t>
      </w:r>
    </w:p>
    <w:p w:rsidR="00F8721C" w:rsidRDefault="00F8721C" w:rsidP="00F8721C">
      <w:pPr>
        <w:pStyle w:val="ListParagraph"/>
        <w:ind w:left="772"/>
        <w:rPr>
          <w:rFonts w:ascii="Times New Roman" w:hAnsi="Times New Roman"/>
          <w:b/>
          <w:sz w:val="24"/>
        </w:rPr>
      </w:pPr>
      <w:bookmarkStart w:id="3" w:name="_Hlk127717974"/>
      <w:r>
        <w:rPr>
          <w:rFonts w:ascii="Segoe UI Semibold"/>
          <w:sz w:val="24"/>
        </w:rPr>
        <w:t xml:space="preserve">         </w:t>
      </w:r>
      <w:r w:rsidRPr="00F8721C">
        <w:rPr>
          <w:rFonts w:ascii="Segoe UI Semibold"/>
          <w:sz w:val="24"/>
        </w:rPr>
        <w:t>Advancements in Sentiment Analysis: Exploring Pattern Recognition Techniques</w:t>
      </w:r>
    </w:p>
    <w:p w:rsidR="00F8721C" w:rsidRDefault="00F8721C" w:rsidP="00F8721C">
      <w:pPr>
        <w:pStyle w:val="ListParagraph"/>
        <w:ind w:left="772"/>
        <w:rPr>
          <w:rFonts w:ascii="Times New Roman" w:hAnsi="Times New Roman"/>
          <w:b/>
          <w:sz w:val="24"/>
        </w:rPr>
      </w:pPr>
    </w:p>
    <w:p w:rsidR="008D2F01" w:rsidRPr="008D2F01" w:rsidRDefault="008D2F01" w:rsidP="008D2F01">
      <w:pPr>
        <w:jc w:val="center"/>
        <w:rPr>
          <w:rFonts w:ascii="Segoe UI Semibold"/>
          <w:sz w:val="24"/>
        </w:rPr>
      </w:pPr>
    </w:p>
    <w:bookmarkEnd w:id="3"/>
    <w:p w:rsidR="00D4240C" w:rsidRDefault="00D4240C" w:rsidP="008D2F01">
      <w:pPr>
        <w:shd w:val="clear" w:color="auto" w:fill="FFFFFF"/>
        <w:jc w:val="center"/>
        <w:textAlignment w:val="baseline"/>
        <w:rPr>
          <w:rFonts w:ascii="Segoe UI Semibold"/>
          <w:sz w:val="24"/>
        </w:rPr>
      </w:pPr>
    </w:p>
    <w:p w:rsidR="00A04F64" w:rsidRDefault="00BF4DDF">
      <w:pPr>
        <w:pStyle w:val="Heading3"/>
        <w:spacing w:before="4"/>
        <w:rPr>
          <w:color w:val="FF6600"/>
        </w:rPr>
      </w:pPr>
      <w:r>
        <w:rPr>
          <w:color w:val="FF6600"/>
        </w:rPr>
        <w:t>SESSION ORGANIZERS:</w:t>
      </w:r>
    </w:p>
    <w:p w:rsidR="006C70C3" w:rsidRDefault="006C70C3">
      <w:pPr>
        <w:pStyle w:val="Heading3"/>
        <w:spacing w:before="4"/>
      </w:pPr>
      <w:r>
        <w:t xml:space="preserve">  </w:t>
      </w:r>
    </w:p>
    <w:tbl>
      <w:tblPr>
        <w:tblStyle w:val="TableGrid"/>
        <w:tblW w:w="0" w:type="auto"/>
        <w:jc w:val="center"/>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tblGrid>
      <w:tr w:rsidR="00A711CD" w:rsidTr="00E70768">
        <w:trPr>
          <w:jc w:val="center"/>
        </w:trPr>
        <w:tc>
          <w:tcPr>
            <w:tcW w:w="2690" w:type="dxa"/>
          </w:tcPr>
          <w:p w:rsidR="00A711CD" w:rsidRDefault="00E70768" w:rsidP="00B54E0C">
            <w:pPr>
              <w:pStyle w:val="Heading3"/>
              <w:spacing w:before="4"/>
              <w:ind w:left="0"/>
              <w:jc w:val="center"/>
            </w:pPr>
            <w:r>
              <w:rPr>
                <w:rFonts w:ascii="Times New Roman" w:hAnsi="Times New Roman" w:cs="Times New Roman"/>
                <w:noProof/>
                <w:sz w:val="24"/>
                <w:lang w:val="en-IN" w:eastAsia="en-IN"/>
              </w:rPr>
              <w:drawing>
                <wp:inline distT="0" distB="0" distL="0" distR="0" wp14:anchorId="4C62E45A" wp14:editId="08DF2D03">
                  <wp:extent cx="996950" cy="1268845"/>
                  <wp:effectExtent l="0" t="0" r="0" b="7620"/>
                  <wp:docPr id="2" name="Picture 0" descr="Nikhi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khil photo.jpg"/>
                          <pic:cNvPicPr/>
                        </pic:nvPicPr>
                        <pic:blipFill>
                          <a:blip r:embed="rId9"/>
                          <a:stretch>
                            <a:fillRect/>
                          </a:stretch>
                        </pic:blipFill>
                        <pic:spPr>
                          <a:xfrm>
                            <a:off x="0" y="0"/>
                            <a:ext cx="998968" cy="1271414"/>
                          </a:xfrm>
                          <a:prstGeom prst="rect">
                            <a:avLst/>
                          </a:prstGeom>
                        </pic:spPr>
                      </pic:pic>
                    </a:graphicData>
                  </a:graphic>
                </wp:inline>
              </w:drawing>
            </w:r>
          </w:p>
        </w:tc>
        <w:tc>
          <w:tcPr>
            <w:tcW w:w="2690" w:type="dxa"/>
          </w:tcPr>
          <w:p w:rsidR="00A711CD" w:rsidRDefault="00E70768" w:rsidP="00B54E0C">
            <w:pPr>
              <w:pStyle w:val="Heading3"/>
              <w:spacing w:before="4"/>
              <w:ind w:left="0"/>
              <w:jc w:val="center"/>
              <w:rPr>
                <w:noProof/>
                <w:lang w:val="en-IN" w:eastAsia="en-IN"/>
              </w:rPr>
            </w:pPr>
            <w:r>
              <w:rPr>
                <w:rFonts w:ascii="Times New Roman" w:hAnsi="Times New Roman" w:cs="Times New Roman"/>
                <w:noProof/>
                <w:sz w:val="24"/>
                <w:lang w:val="en-IN" w:eastAsia="en-IN"/>
              </w:rPr>
              <w:drawing>
                <wp:inline distT="0" distB="0" distL="0" distR="0" wp14:anchorId="74CE772C" wp14:editId="2FBEBDD5">
                  <wp:extent cx="1066800" cy="1225550"/>
                  <wp:effectExtent l="0" t="0" r="0" b="0"/>
                  <wp:docPr id="3" name="Picture 2" descr="WhatsApp Image 2023-06-05 at 13.18.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6-05 at 13.18.51.jpeg"/>
                          <pic:cNvPicPr/>
                        </pic:nvPicPr>
                        <pic:blipFill>
                          <a:blip r:embed="rId10" cstate="print"/>
                          <a:stretch>
                            <a:fillRect/>
                          </a:stretch>
                        </pic:blipFill>
                        <pic:spPr>
                          <a:xfrm>
                            <a:off x="0" y="0"/>
                            <a:ext cx="1068449" cy="1227444"/>
                          </a:xfrm>
                          <a:prstGeom prst="rect">
                            <a:avLst/>
                          </a:prstGeom>
                        </pic:spPr>
                      </pic:pic>
                    </a:graphicData>
                  </a:graphic>
                </wp:inline>
              </w:drawing>
            </w:r>
          </w:p>
        </w:tc>
      </w:tr>
      <w:tr w:rsidR="00A711CD" w:rsidTr="00E70768">
        <w:trPr>
          <w:jc w:val="center"/>
        </w:trPr>
        <w:tc>
          <w:tcPr>
            <w:tcW w:w="2690" w:type="dxa"/>
          </w:tcPr>
          <w:p w:rsidR="00E70768" w:rsidRPr="00E70768" w:rsidRDefault="00E70768" w:rsidP="00E70768">
            <w:pPr>
              <w:jc w:val="center"/>
              <w:rPr>
                <w:rFonts w:ascii="Arial Narrow" w:eastAsia="Times New Roman" w:hAnsi="Arial Narrow" w:cs="Arial"/>
                <w:b/>
                <w:bCs/>
                <w:sz w:val="18"/>
                <w:szCs w:val="18"/>
              </w:rPr>
            </w:pPr>
            <w:r w:rsidRPr="00E70768">
              <w:rPr>
                <w:rFonts w:ascii="Arial Narrow" w:eastAsia="Times New Roman" w:hAnsi="Arial Narrow" w:cs="Arial"/>
                <w:b/>
                <w:bCs/>
                <w:sz w:val="18"/>
                <w:szCs w:val="18"/>
              </w:rPr>
              <w:t>Dr. Nikhil Kumar Singh</w:t>
            </w:r>
          </w:p>
          <w:p w:rsidR="00E70768" w:rsidRPr="00E70768" w:rsidRDefault="00E70768" w:rsidP="00E70768">
            <w:pPr>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00F8721C">
              <w:rPr>
                <w:rFonts w:ascii="Arial Narrow" w:eastAsia="Times New Roman" w:hAnsi="Arial Narrow" w:cs="Arial"/>
                <w:b/>
                <w:bCs/>
                <w:sz w:val="18"/>
                <w:szCs w:val="18"/>
              </w:rPr>
              <w:t xml:space="preserve">  </w:t>
            </w:r>
            <w:bookmarkStart w:id="4" w:name="_GoBack"/>
            <w:bookmarkEnd w:id="4"/>
            <w:r w:rsidRPr="00E70768">
              <w:rPr>
                <w:rFonts w:ascii="Arial Narrow" w:eastAsia="Times New Roman" w:hAnsi="Arial Narrow" w:cs="Arial"/>
                <w:b/>
                <w:bCs/>
                <w:sz w:val="18"/>
                <w:szCs w:val="18"/>
              </w:rPr>
              <w:t>Assistant Professor</w:t>
            </w:r>
          </w:p>
          <w:p w:rsidR="00E70768" w:rsidRPr="00E70768" w:rsidRDefault="00E70768" w:rsidP="00E70768">
            <w:pPr>
              <w:jc w:val="center"/>
              <w:rPr>
                <w:rFonts w:ascii="Arial Narrow" w:eastAsia="Times New Roman" w:hAnsi="Arial Narrow" w:cs="Arial"/>
                <w:b/>
                <w:bCs/>
                <w:sz w:val="18"/>
                <w:szCs w:val="18"/>
              </w:rPr>
            </w:pPr>
            <w:r w:rsidRPr="00E70768">
              <w:rPr>
                <w:rFonts w:ascii="Arial Narrow" w:eastAsia="Times New Roman" w:hAnsi="Arial Narrow" w:cs="Arial"/>
                <w:b/>
                <w:bCs/>
                <w:sz w:val="18"/>
                <w:szCs w:val="18"/>
              </w:rPr>
              <w:t>Department Of Computer Science and Engineering</w:t>
            </w:r>
            <w:r>
              <w:rPr>
                <w:rFonts w:ascii="Arial Narrow" w:eastAsia="Times New Roman" w:hAnsi="Arial Narrow" w:cs="Arial"/>
                <w:b/>
                <w:bCs/>
                <w:sz w:val="18"/>
                <w:szCs w:val="18"/>
              </w:rPr>
              <w:t xml:space="preserve">, </w:t>
            </w:r>
            <w:r w:rsidRPr="00E70768">
              <w:rPr>
                <w:rFonts w:ascii="Arial Narrow" w:eastAsia="Times New Roman" w:hAnsi="Arial Narrow" w:cs="Arial"/>
                <w:b/>
                <w:bCs/>
                <w:sz w:val="18"/>
                <w:szCs w:val="18"/>
              </w:rPr>
              <w:t>Indian Institute of Information Technology, Bhopal, Madhya Pradesh, India</w:t>
            </w:r>
          </w:p>
          <w:p w:rsidR="00E70768" w:rsidRPr="00E70768" w:rsidRDefault="00E70768" w:rsidP="00E70768">
            <w:pPr>
              <w:jc w:val="center"/>
              <w:rPr>
                <w:rFonts w:ascii="Arial Narrow" w:eastAsia="Times New Roman" w:hAnsi="Arial Narrow" w:cs="Arial"/>
                <w:b/>
                <w:bCs/>
                <w:sz w:val="18"/>
                <w:szCs w:val="18"/>
              </w:rPr>
            </w:pPr>
            <w:r w:rsidRPr="00E70768">
              <w:rPr>
                <w:rFonts w:ascii="Arial Narrow" w:eastAsia="Times New Roman" w:hAnsi="Arial Narrow" w:cs="Arial"/>
                <w:b/>
                <w:bCs/>
                <w:sz w:val="18"/>
                <w:szCs w:val="18"/>
              </w:rPr>
              <w:t>nikhilsinghmanit@gmail.com</w:t>
            </w:r>
          </w:p>
          <w:p w:rsidR="00E70768" w:rsidRPr="00E70768" w:rsidRDefault="00E70768" w:rsidP="00E70768">
            <w:pPr>
              <w:ind w:left="810"/>
              <w:jc w:val="center"/>
              <w:rPr>
                <w:rFonts w:ascii="Arial Narrow" w:eastAsia="Times New Roman" w:hAnsi="Arial Narrow" w:cs="Arial"/>
                <w:b/>
                <w:bCs/>
                <w:sz w:val="18"/>
                <w:szCs w:val="18"/>
              </w:rPr>
            </w:pPr>
          </w:p>
          <w:p w:rsidR="00A711CD" w:rsidRPr="00B54E0C" w:rsidRDefault="00A711CD">
            <w:pPr>
              <w:pStyle w:val="Heading3"/>
              <w:spacing w:before="4"/>
              <w:ind w:left="0"/>
              <w:rPr>
                <w:sz w:val="18"/>
                <w:szCs w:val="18"/>
              </w:rPr>
            </w:pPr>
          </w:p>
        </w:tc>
        <w:tc>
          <w:tcPr>
            <w:tcW w:w="2690" w:type="dxa"/>
          </w:tcPr>
          <w:p w:rsidR="00E70768" w:rsidRPr="00E70768" w:rsidRDefault="00E70768" w:rsidP="00E70768">
            <w:pPr>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proofErr w:type="spellStart"/>
            <w:r w:rsidRPr="00E70768">
              <w:rPr>
                <w:rFonts w:ascii="Arial Narrow" w:eastAsia="Times New Roman" w:hAnsi="Arial Narrow" w:cs="Arial"/>
                <w:b/>
                <w:bCs/>
                <w:sz w:val="18"/>
                <w:szCs w:val="18"/>
              </w:rPr>
              <w:t>Dr</w:t>
            </w:r>
            <w:proofErr w:type="spellEnd"/>
            <w:r w:rsidRPr="00E70768">
              <w:rPr>
                <w:rFonts w:ascii="Arial Narrow" w:eastAsia="Times New Roman" w:hAnsi="Arial Narrow" w:cs="Arial"/>
                <w:b/>
                <w:bCs/>
                <w:sz w:val="18"/>
                <w:szCs w:val="18"/>
              </w:rPr>
              <w:t xml:space="preserve"> Tien Anh Tran</w:t>
            </w:r>
          </w:p>
          <w:p w:rsidR="00E70768" w:rsidRPr="00E70768" w:rsidRDefault="00E70768" w:rsidP="00E70768">
            <w:pPr>
              <w:rPr>
                <w:rFonts w:ascii="Arial Narrow" w:eastAsia="Times New Roman" w:hAnsi="Arial Narrow" w:cs="Arial"/>
                <w:b/>
                <w:bCs/>
                <w:sz w:val="18"/>
                <w:szCs w:val="18"/>
              </w:rPr>
            </w:pPr>
            <w:r w:rsidRPr="00E70768">
              <w:rPr>
                <w:rFonts w:ascii="Arial Narrow" w:eastAsia="Times New Roman" w:hAnsi="Arial Narrow" w:cs="Arial"/>
                <w:b/>
                <w:bCs/>
                <w:sz w:val="18"/>
                <w:szCs w:val="18"/>
              </w:rPr>
              <w:t>Seoul National University, South Korea, anhtt.mtb@vimaru.edu.vn</w:t>
            </w:r>
          </w:p>
          <w:p w:rsidR="008D2F01" w:rsidRDefault="008D2F01" w:rsidP="008D2F01">
            <w:pPr>
              <w:rPr>
                <w:rFonts w:cs="Arial"/>
                <w:b/>
              </w:rPr>
            </w:pPr>
          </w:p>
          <w:p w:rsidR="00A711CD" w:rsidRPr="00920DCE" w:rsidRDefault="00A711CD" w:rsidP="009254BD">
            <w:pPr>
              <w:jc w:val="center"/>
              <w:rPr>
                <w:rFonts w:cs="Arial"/>
                <w:b/>
                <w:sz w:val="18"/>
                <w:szCs w:val="18"/>
              </w:rPr>
            </w:pPr>
          </w:p>
        </w:tc>
      </w:tr>
    </w:tbl>
    <w:p w:rsidR="00A04F64" w:rsidRDefault="00BF4DDF" w:rsidP="00A539B6">
      <w:pPr>
        <w:spacing w:before="1"/>
        <w:ind w:right="4043"/>
        <w:rPr>
          <w:b/>
        </w:rPr>
      </w:pPr>
      <w:r>
        <w:rPr>
          <w:b/>
          <w:color w:val="FF6600"/>
        </w:rPr>
        <w:t>SESSION</w:t>
      </w:r>
      <w:r>
        <w:rPr>
          <w:b/>
          <w:color w:val="FF6600"/>
          <w:spacing w:val="1"/>
        </w:rPr>
        <w:t xml:space="preserve"> </w:t>
      </w:r>
      <w:r>
        <w:rPr>
          <w:b/>
          <w:color w:val="FF6600"/>
        </w:rPr>
        <w:t>DESCRIPTION:</w:t>
      </w:r>
    </w:p>
    <w:p w:rsidR="00F8721C" w:rsidRPr="006B6503" w:rsidRDefault="00F8721C" w:rsidP="00F8721C">
      <w:pPr>
        <w:jc w:val="both"/>
        <w:rPr>
          <w:rFonts w:ascii="Times New Roman" w:hAnsi="Times New Roman"/>
          <w:sz w:val="24"/>
        </w:rPr>
      </w:pPr>
      <w:r w:rsidRPr="00F8721C">
        <w:rPr>
          <w:rFonts w:cs="Arial"/>
          <w:sz w:val="18"/>
          <w:szCs w:val="18"/>
        </w:rPr>
        <w:t xml:space="preserve">Sentiment analysis, also known as opinion mining, has gained significant attention in recent years due to the proliferation of user-generated content on social media platforms, online reviews, and customer feedback. Pattern recognition techniques play a vital role in sentiment analysis, enabling the automatic classification, extraction, and interpretation of sentiments expressed in text data. This special session aims </w:t>
      </w:r>
      <w:r w:rsidRPr="00F8721C">
        <w:rPr>
          <w:rFonts w:cs="Arial"/>
          <w:sz w:val="18"/>
          <w:szCs w:val="18"/>
        </w:rPr>
        <w:lastRenderedPageBreak/>
        <w:t>to explore cutting-edge research, innovative methodologies, and practical applications of pattern recognition in sentiment analysis.</w:t>
      </w:r>
    </w:p>
    <w:p w:rsidR="00C528E2" w:rsidRPr="00C528E2" w:rsidRDefault="00C528E2" w:rsidP="00F8721C">
      <w:pPr>
        <w:jc w:val="both"/>
        <w:rPr>
          <w:rFonts w:cs="Arial"/>
          <w:sz w:val="18"/>
          <w:szCs w:val="18"/>
        </w:rPr>
      </w:pPr>
    </w:p>
    <w:p w:rsidR="00B176D6" w:rsidRPr="00E84367" w:rsidRDefault="00B176D6" w:rsidP="00B176D6">
      <w:pPr>
        <w:shd w:val="clear" w:color="auto" w:fill="FFFFFF"/>
        <w:jc w:val="both"/>
        <w:rPr>
          <w:rFonts w:ascii="Calibri" w:eastAsia="Times New Roman" w:hAnsi="Calibri" w:cs="Calibri"/>
          <w:color w:val="000000"/>
          <w:lang w:eastAsia="en-IN"/>
        </w:rPr>
      </w:pPr>
    </w:p>
    <w:p w:rsidR="001A244C" w:rsidRDefault="001A244C" w:rsidP="001A244C">
      <w:pPr>
        <w:pStyle w:val="Heading3"/>
        <w:spacing w:before="2"/>
      </w:pPr>
      <w:r>
        <w:rPr>
          <w:color w:val="FF6600"/>
        </w:rPr>
        <w:t>RECOMMENDED</w:t>
      </w:r>
      <w:r>
        <w:rPr>
          <w:color w:val="FF6600"/>
          <w:spacing w:val="-3"/>
        </w:rPr>
        <w:t xml:space="preserve"> </w:t>
      </w:r>
      <w:r>
        <w:rPr>
          <w:color w:val="FF6600"/>
        </w:rPr>
        <w:t>TOPICS:</w:t>
      </w:r>
    </w:p>
    <w:p w:rsidR="001A244C" w:rsidRDefault="001A244C" w:rsidP="001A244C">
      <w:pPr>
        <w:pStyle w:val="BodyText"/>
        <w:spacing w:before="0" w:line="218" w:lineRule="exact"/>
        <w:ind w:left="100" w:firstLine="0"/>
        <w:jc w:val="both"/>
      </w:pPr>
      <w:r>
        <w:t>Topics</w:t>
      </w:r>
      <w:r>
        <w:rPr>
          <w:spacing w:val="-3"/>
        </w:rPr>
        <w:t xml:space="preserve"> </w:t>
      </w:r>
      <w:r>
        <w:t>to</w:t>
      </w:r>
      <w:r>
        <w:rPr>
          <w:spacing w:val="-4"/>
        </w:rPr>
        <w:t xml:space="preserve"> </w:t>
      </w:r>
      <w:r>
        <w:t>be</w:t>
      </w:r>
      <w:r>
        <w:rPr>
          <w:spacing w:val="-1"/>
        </w:rPr>
        <w:t xml:space="preserve"> </w:t>
      </w:r>
      <w:r>
        <w:t>discussed</w:t>
      </w:r>
      <w:r>
        <w:rPr>
          <w:spacing w:val="-3"/>
        </w:rPr>
        <w:t xml:space="preserve"> </w:t>
      </w:r>
      <w:r>
        <w:t>in</w:t>
      </w:r>
      <w:r>
        <w:rPr>
          <w:spacing w:val="-2"/>
        </w:rPr>
        <w:t xml:space="preserve"> </w:t>
      </w:r>
      <w:r>
        <w:t>this</w:t>
      </w:r>
      <w:r>
        <w:rPr>
          <w:spacing w:val="-3"/>
        </w:rPr>
        <w:t xml:space="preserve"> </w:t>
      </w:r>
      <w:r>
        <w:t>special session</w:t>
      </w:r>
      <w:r>
        <w:rPr>
          <w:spacing w:val="-2"/>
        </w:rPr>
        <w:t xml:space="preserve"> </w:t>
      </w:r>
      <w:r>
        <w:t>include (but</w:t>
      </w:r>
      <w:r>
        <w:rPr>
          <w:spacing w:val="-2"/>
        </w:rPr>
        <w:t xml:space="preserve"> </w:t>
      </w:r>
      <w:r>
        <w:t>are</w:t>
      </w:r>
      <w:r>
        <w:rPr>
          <w:spacing w:val="-2"/>
        </w:rPr>
        <w:t xml:space="preserve"> </w:t>
      </w:r>
      <w:r>
        <w:t>not</w:t>
      </w:r>
      <w:r>
        <w:rPr>
          <w:spacing w:val="-6"/>
        </w:rPr>
        <w:t xml:space="preserve"> </w:t>
      </w:r>
      <w:r>
        <w:t>limited</w:t>
      </w:r>
      <w:r>
        <w:rPr>
          <w:spacing w:val="-3"/>
        </w:rPr>
        <w:t xml:space="preserve"> </w:t>
      </w:r>
      <w:r>
        <w:t>to)</w:t>
      </w:r>
      <w:r>
        <w:rPr>
          <w:spacing w:val="-5"/>
        </w:rPr>
        <w:t xml:space="preserve"> </w:t>
      </w:r>
      <w:r>
        <w:t>the</w:t>
      </w:r>
      <w:r>
        <w:rPr>
          <w:spacing w:val="-1"/>
        </w:rPr>
        <w:t xml:space="preserve"> </w:t>
      </w:r>
      <w:r>
        <w:t>following:</w:t>
      </w:r>
    </w:p>
    <w:p w:rsidR="001A244C" w:rsidRDefault="001A244C" w:rsidP="001A244C">
      <w:pPr>
        <w:pStyle w:val="BodyText"/>
        <w:spacing w:before="0" w:line="218" w:lineRule="exact"/>
        <w:ind w:left="100" w:firstLine="0"/>
        <w:jc w:val="both"/>
      </w:pPr>
    </w:p>
    <w:p w:rsidR="00F8721C" w:rsidRPr="00F8721C" w:rsidRDefault="00F8721C" w:rsidP="00F8721C">
      <w:pPr>
        <w:pStyle w:val="ListParagraph"/>
        <w:widowControl/>
        <w:numPr>
          <w:ilvl w:val="0"/>
          <w:numId w:val="10"/>
        </w:numPr>
        <w:autoSpaceDE/>
        <w:autoSpaceDN/>
        <w:spacing w:before="0"/>
        <w:contextualSpacing/>
        <w:jc w:val="both"/>
        <w:rPr>
          <w:sz w:val="18"/>
          <w:szCs w:val="18"/>
        </w:rPr>
      </w:pPr>
      <w:r w:rsidRPr="00F8721C">
        <w:rPr>
          <w:sz w:val="18"/>
          <w:szCs w:val="18"/>
        </w:rPr>
        <w:t>Supervised, unsupervised, and semi-supervised pattern recognition methods for sentiment analysis.</w:t>
      </w:r>
    </w:p>
    <w:p w:rsidR="00F8721C" w:rsidRPr="00F8721C" w:rsidRDefault="00F8721C" w:rsidP="00F8721C">
      <w:pPr>
        <w:pStyle w:val="ListParagraph"/>
        <w:widowControl/>
        <w:numPr>
          <w:ilvl w:val="0"/>
          <w:numId w:val="10"/>
        </w:numPr>
        <w:autoSpaceDE/>
        <w:autoSpaceDN/>
        <w:spacing w:before="0"/>
        <w:contextualSpacing/>
        <w:jc w:val="both"/>
        <w:rPr>
          <w:sz w:val="18"/>
          <w:szCs w:val="18"/>
        </w:rPr>
      </w:pPr>
      <w:r w:rsidRPr="00F8721C">
        <w:rPr>
          <w:sz w:val="18"/>
          <w:szCs w:val="18"/>
        </w:rPr>
        <w:t>Deep learning architectures and neural networks for sentiment classification.</w:t>
      </w:r>
    </w:p>
    <w:p w:rsidR="00F8721C" w:rsidRPr="00F8721C" w:rsidRDefault="00F8721C" w:rsidP="00F8721C">
      <w:pPr>
        <w:pStyle w:val="ListParagraph"/>
        <w:widowControl/>
        <w:numPr>
          <w:ilvl w:val="0"/>
          <w:numId w:val="10"/>
        </w:numPr>
        <w:autoSpaceDE/>
        <w:autoSpaceDN/>
        <w:spacing w:before="0"/>
        <w:contextualSpacing/>
        <w:jc w:val="both"/>
        <w:rPr>
          <w:sz w:val="18"/>
          <w:szCs w:val="18"/>
        </w:rPr>
      </w:pPr>
      <w:r w:rsidRPr="00F8721C">
        <w:rPr>
          <w:sz w:val="18"/>
          <w:szCs w:val="18"/>
        </w:rPr>
        <w:t>Feature selection and feature engineering techniques for sentiment analysis.</w:t>
      </w:r>
    </w:p>
    <w:p w:rsidR="00F8721C" w:rsidRPr="00F8721C" w:rsidRDefault="00F8721C" w:rsidP="00F8721C">
      <w:pPr>
        <w:pStyle w:val="ListParagraph"/>
        <w:widowControl/>
        <w:numPr>
          <w:ilvl w:val="0"/>
          <w:numId w:val="10"/>
        </w:numPr>
        <w:autoSpaceDE/>
        <w:autoSpaceDN/>
        <w:spacing w:before="0"/>
        <w:contextualSpacing/>
        <w:jc w:val="both"/>
        <w:rPr>
          <w:sz w:val="18"/>
          <w:szCs w:val="18"/>
        </w:rPr>
      </w:pPr>
      <w:r w:rsidRPr="00F8721C">
        <w:rPr>
          <w:sz w:val="18"/>
          <w:szCs w:val="18"/>
        </w:rPr>
        <w:t>Aspect-based sentiment analysis and opinion mining.</w:t>
      </w:r>
    </w:p>
    <w:p w:rsidR="00F8721C" w:rsidRPr="00F8721C" w:rsidRDefault="00F8721C" w:rsidP="00F8721C">
      <w:pPr>
        <w:pStyle w:val="ListParagraph"/>
        <w:widowControl/>
        <w:numPr>
          <w:ilvl w:val="0"/>
          <w:numId w:val="10"/>
        </w:numPr>
        <w:autoSpaceDE/>
        <w:autoSpaceDN/>
        <w:spacing w:before="0"/>
        <w:contextualSpacing/>
        <w:jc w:val="both"/>
        <w:rPr>
          <w:sz w:val="18"/>
          <w:szCs w:val="18"/>
        </w:rPr>
      </w:pPr>
      <w:r w:rsidRPr="00F8721C">
        <w:rPr>
          <w:sz w:val="18"/>
          <w:szCs w:val="18"/>
        </w:rPr>
        <w:t>Sentiment analysis in social media and online communities.</w:t>
      </w:r>
    </w:p>
    <w:p w:rsidR="00F8721C" w:rsidRPr="00F8721C" w:rsidRDefault="00F8721C" w:rsidP="00F8721C">
      <w:pPr>
        <w:pStyle w:val="ListParagraph"/>
        <w:widowControl/>
        <w:numPr>
          <w:ilvl w:val="0"/>
          <w:numId w:val="10"/>
        </w:numPr>
        <w:autoSpaceDE/>
        <w:autoSpaceDN/>
        <w:spacing w:before="0"/>
        <w:contextualSpacing/>
        <w:jc w:val="both"/>
        <w:rPr>
          <w:sz w:val="18"/>
          <w:szCs w:val="18"/>
        </w:rPr>
      </w:pPr>
      <w:r w:rsidRPr="00F8721C">
        <w:rPr>
          <w:sz w:val="18"/>
          <w:szCs w:val="18"/>
        </w:rPr>
        <w:t>Cross-lingual sentiment analysis and domain adaptation.</w:t>
      </w:r>
    </w:p>
    <w:p w:rsidR="00F8721C" w:rsidRPr="00F8721C" w:rsidRDefault="00F8721C" w:rsidP="00F8721C">
      <w:pPr>
        <w:pStyle w:val="ListParagraph"/>
        <w:widowControl/>
        <w:numPr>
          <w:ilvl w:val="0"/>
          <w:numId w:val="10"/>
        </w:numPr>
        <w:autoSpaceDE/>
        <w:autoSpaceDN/>
        <w:spacing w:before="0"/>
        <w:contextualSpacing/>
        <w:jc w:val="both"/>
        <w:rPr>
          <w:sz w:val="18"/>
          <w:szCs w:val="18"/>
        </w:rPr>
      </w:pPr>
      <w:r w:rsidRPr="00F8721C">
        <w:rPr>
          <w:sz w:val="18"/>
          <w:szCs w:val="18"/>
        </w:rPr>
        <w:t>Sentiment analysis in specialized domains (e.g., healthcare, finance, politics).</w:t>
      </w:r>
    </w:p>
    <w:p w:rsidR="00F8721C" w:rsidRPr="00F8721C" w:rsidRDefault="00F8721C" w:rsidP="00F8721C">
      <w:pPr>
        <w:pStyle w:val="ListParagraph"/>
        <w:widowControl/>
        <w:numPr>
          <w:ilvl w:val="0"/>
          <w:numId w:val="10"/>
        </w:numPr>
        <w:autoSpaceDE/>
        <w:autoSpaceDN/>
        <w:spacing w:before="0"/>
        <w:contextualSpacing/>
        <w:jc w:val="both"/>
        <w:rPr>
          <w:sz w:val="18"/>
          <w:szCs w:val="18"/>
        </w:rPr>
      </w:pPr>
      <w:r w:rsidRPr="00F8721C">
        <w:rPr>
          <w:sz w:val="18"/>
          <w:szCs w:val="18"/>
        </w:rPr>
        <w:t>Evaluation metrics and benchmark datasets for sentiment analysis tasks.</w:t>
      </w:r>
    </w:p>
    <w:p w:rsidR="00F8721C" w:rsidRPr="00F8721C" w:rsidRDefault="00F8721C" w:rsidP="00F8721C">
      <w:pPr>
        <w:pStyle w:val="ListParagraph"/>
        <w:widowControl/>
        <w:numPr>
          <w:ilvl w:val="0"/>
          <w:numId w:val="10"/>
        </w:numPr>
        <w:autoSpaceDE/>
        <w:autoSpaceDN/>
        <w:spacing w:before="0"/>
        <w:contextualSpacing/>
        <w:jc w:val="both"/>
        <w:rPr>
          <w:sz w:val="18"/>
          <w:szCs w:val="18"/>
        </w:rPr>
      </w:pPr>
      <w:r w:rsidRPr="00F8721C">
        <w:rPr>
          <w:sz w:val="18"/>
          <w:szCs w:val="18"/>
        </w:rPr>
        <w:t>Ethical considerations and bias in sentiment analysis algorithms.</w:t>
      </w:r>
    </w:p>
    <w:p w:rsidR="00D4240C" w:rsidRDefault="00D4240C" w:rsidP="00B176D6">
      <w:pPr>
        <w:shd w:val="clear" w:color="auto" w:fill="FFFFFF"/>
      </w:pPr>
    </w:p>
    <w:p w:rsidR="006323FB" w:rsidRPr="006323FB" w:rsidRDefault="006323FB" w:rsidP="006323FB">
      <w:pPr>
        <w:tabs>
          <w:tab w:val="left" w:pos="820"/>
          <w:tab w:val="left" w:pos="821"/>
        </w:tabs>
        <w:spacing w:before="2"/>
        <w:rPr>
          <w:sz w:val="18"/>
        </w:rPr>
      </w:pPr>
    </w:p>
    <w:p w:rsidR="00A04F64" w:rsidRDefault="00706C88" w:rsidP="00706C88">
      <w:pPr>
        <w:pStyle w:val="Heading3"/>
        <w:spacing w:before="1"/>
        <w:ind w:left="0"/>
      </w:pPr>
      <w:r>
        <w:rPr>
          <w:color w:val="FF6600"/>
        </w:rPr>
        <w:t>PUBLICATION AND SUBMISSION PROCEDURE</w:t>
      </w:r>
    </w:p>
    <w:p w:rsidR="00706C88" w:rsidRDefault="00706C88" w:rsidP="00706C88">
      <w:pPr>
        <w:jc w:val="both"/>
        <w:rPr>
          <w:rFonts w:asciiTheme="majorHAnsi" w:hAnsiTheme="majorHAnsi"/>
          <w:sz w:val="20"/>
          <w:szCs w:val="20"/>
        </w:rPr>
      </w:pPr>
      <w:r w:rsidRPr="00706C88">
        <w:rPr>
          <w:rFonts w:asciiTheme="majorHAnsi" w:hAnsiTheme="majorHAnsi" w:cs="Times New Roman"/>
          <w:sz w:val="20"/>
          <w:szCs w:val="20"/>
        </w:rPr>
        <w:t>The conference aims at carrying out double-blind review process. The papers submitted by the authors will be assessed based on their technical suitability, the scope of work, plagiarism, novelty, clarity, completeness, relevance, significance, and research contribution. The conference proceedings w</w:t>
      </w:r>
      <w:r>
        <w:rPr>
          <w:rFonts w:asciiTheme="majorHAnsi" w:hAnsiTheme="majorHAnsi" w:cs="Times New Roman"/>
          <w:sz w:val="20"/>
          <w:szCs w:val="20"/>
        </w:rPr>
        <w:t xml:space="preserve">ill be published in Springer </w:t>
      </w:r>
      <w:r w:rsidRPr="00706C88">
        <w:rPr>
          <w:rFonts w:asciiTheme="majorHAnsi" w:hAnsiTheme="majorHAnsi" w:cs="Times New Roman"/>
          <w:b/>
          <w:color w:val="FF0000"/>
          <w:sz w:val="20"/>
          <w:szCs w:val="20"/>
        </w:rPr>
        <w:t>Lecture Notes in Networks and System</w:t>
      </w:r>
      <w:r>
        <w:rPr>
          <w:rFonts w:asciiTheme="majorHAnsi" w:hAnsiTheme="majorHAnsi" w:cs="Times New Roman"/>
          <w:b/>
          <w:color w:val="FF0000"/>
          <w:sz w:val="20"/>
          <w:szCs w:val="20"/>
        </w:rPr>
        <w:t xml:space="preserve"> </w:t>
      </w:r>
      <w:r w:rsidRPr="00706C88">
        <w:rPr>
          <w:rFonts w:asciiTheme="majorHAnsi" w:hAnsiTheme="majorHAnsi" w:cs="Times New Roman"/>
          <w:b/>
          <w:color w:val="FF0000"/>
          <w:sz w:val="20"/>
          <w:szCs w:val="20"/>
        </w:rPr>
        <w:t>(LNNS) Series</w:t>
      </w:r>
      <w:r w:rsidRPr="00706C88">
        <w:rPr>
          <w:rFonts w:asciiTheme="majorHAnsi" w:hAnsiTheme="majorHAnsi" w:cs="Times New Roman"/>
          <w:sz w:val="20"/>
          <w:szCs w:val="20"/>
        </w:rPr>
        <w:t>, now indexed by: ISI Proceedings, DBLP. Ulrich's, EI-</w:t>
      </w:r>
      <w:proofErr w:type="spellStart"/>
      <w:r w:rsidRPr="00706C88">
        <w:rPr>
          <w:rFonts w:asciiTheme="majorHAnsi" w:hAnsiTheme="majorHAnsi" w:cs="Times New Roman"/>
          <w:sz w:val="20"/>
          <w:szCs w:val="20"/>
        </w:rPr>
        <w:t>Compendex</w:t>
      </w:r>
      <w:proofErr w:type="spellEnd"/>
      <w:r w:rsidRPr="00706C88">
        <w:rPr>
          <w:rFonts w:asciiTheme="majorHAnsi" w:hAnsiTheme="majorHAnsi" w:cs="Times New Roman"/>
          <w:sz w:val="20"/>
          <w:szCs w:val="20"/>
        </w:rPr>
        <w:t xml:space="preserve">, </w:t>
      </w:r>
      <w:r w:rsidRPr="00706C88">
        <w:rPr>
          <w:rFonts w:asciiTheme="majorHAnsi" w:hAnsiTheme="majorHAnsi" w:cs="Times New Roman"/>
          <w:b/>
          <w:sz w:val="20"/>
          <w:szCs w:val="20"/>
        </w:rPr>
        <w:t>SCOPUS</w:t>
      </w:r>
      <w:r w:rsidRPr="00706C88">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Zentralblatt</w:t>
      </w:r>
      <w:proofErr w:type="spellEnd"/>
      <w:r w:rsidRPr="00706C88">
        <w:rPr>
          <w:rFonts w:asciiTheme="majorHAnsi" w:hAnsiTheme="majorHAnsi" w:cs="Times New Roman"/>
          <w:sz w:val="20"/>
          <w:szCs w:val="20"/>
        </w:rPr>
        <w:t xml:space="preserve"> Math, </w:t>
      </w:r>
      <w:proofErr w:type="spellStart"/>
      <w:r w:rsidRPr="00706C88">
        <w:rPr>
          <w:rFonts w:asciiTheme="majorHAnsi" w:hAnsiTheme="majorHAnsi" w:cs="Times New Roman"/>
          <w:sz w:val="20"/>
          <w:szCs w:val="20"/>
        </w:rPr>
        <w:t>MetaPress</w:t>
      </w:r>
      <w:proofErr w:type="spellEnd"/>
      <w:proofErr w:type="gramStart"/>
      <w:r w:rsidRPr="00706C88">
        <w:rPr>
          <w:rFonts w:asciiTheme="majorHAnsi" w:hAnsiTheme="majorHAnsi" w:cs="Times New Roman"/>
          <w:sz w:val="20"/>
          <w:szCs w:val="20"/>
        </w:rPr>
        <w:t xml:space="preserve">, </w:t>
      </w:r>
      <w:r>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Springerlink</w:t>
      </w:r>
      <w:proofErr w:type="spellEnd"/>
      <w:proofErr w:type="gramEnd"/>
      <w:r w:rsidRPr="00706C88">
        <w:rPr>
          <w:rFonts w:asciiTheme="majorHAnsi" w:hAnsiTheme="majorHAnsi" w:cs="Times New Roman"/>
          <w:sz w:val="20"/>
          <w:szCs w:val="20"/>
        </w:rPr>
        <w:t>.</w:t>
      </w:r>
      <w:r w:rsidRPr="00706C88">
        <w:rPr>
          <w:rFonts w:asciiTheme="majorHAnsi" w:hAnsiTheme="majorHAnsi"/>
          <w:sz w:val="20"/>
          <w:szCs w:val="20"/>
        </w:rPr>
        <w:t xml:space="preserve"> </w:t>
      </w:r>
    </w:p>
    <w:p w:rsidR="00706C88" w:rsidRDefault="00706C88" w:rsidP="00706C88">
      <w:pPr>
        <w:jc w:val="both"/>
        <w:rPr>
          <w:rFonts w:asciiTheme="majorHAnsi" w:hAnsiTheme="majorHAnsi" w:cs="Times New Roman"/>
          <w:sz w:val="20"/>
          <w:szCs w:val="20"/>
        </w:rPr>
      </w:pPr>
      <w:r w:rsidRPr="00706C88">
        <w:rPr>
          <w:rFonts w:asciiTheme="majorHAnsi" w:hAnsiTheme="majorHAnsi" w:cs="Times New Roman"/>
          <w:sz w:val="20"/>
          <w:szCs w:val="20"/>
        </w:rPr>
        <w:t xml:space="preserve">Some of the selected high-quality papers of </w:t>
      </w:r>
      <w:r w:rsidR="00920DCE">
        <w:rPr>
          <w:rFonts w:asciiTheme="majorHAnsi" w:hAnsiTheme="majorHAnsi" w:cs="Times New Roman"/>
          <w:sz w:val="20"/>
          <w:szCs w:val="20"/>
        </w:rPr>
        <w:t>ICIDA 2023</w:t>
      </w:r>
      <w:r w:rsidRPr="00706C88">
        <w:rPr>
          <w:rFonts w:asciiTheme="majorHAnsi" w:hAnsiTheme="majorHAnsi" w:cs="Times New Roman"/>
          <w:sz w:val="20"/>
          <w:szCs w:val="20"/>
        </w:rPr>
        <w:t xml:space="preserve"> with extended versions will be published in any one of the reputed journals (indexed by SCOPUS, SCIE, ACM Digital Library, DBLP, </w:t>
      </w:r>
      <w:proofErr w:type="gramStart"/>
      <w:r w:rsidRPr="00706C88">
        <w:rPr>
          <w:rFonts w:asciiTheme="majorHAnsi" w:hAnsiTheme="majorHAnsi" w:cs="Times New Roman"/>
          <w:sz w:val="20"/>
          <w:szCs w:val="20"/>
        </w:rPr>
        <w:t>WOS</w:t>
      </w:r>
      <w:proofErr w:type="gramEnd"/>
      <w:r w:rsidRPr="00706C88">
        <w:rPr>
          <w:rFonts w:asciiTheme="majorHAnsi" w:hAnsiTheme="majorHAnsi" w:cs="Times New Roman"/>
          <w:sz w:val="20"/>
          <w:szCs w:val="20"/>
        </w:rPr>
        <w:t>) from International Publishers.</w:t>
      </w:r>
    </w:p>
    <w:p w:rsidR="00706C88" w:rsidRPr="00706C88" w:rsidRDefault="00706C88" w:rsidP="00706C88">
      <w:pPr>
        <w:jc w:val="both"/>
        <w:rPr>
          <w:rFonts w:asciiTheme="majorHAnsi" w:hAnsiTheme="majorHAnsi" w:cs="Times New Roman"/>
          <w:sz w:val="20"/>
          <w:szCs w:val="20"/>
        </w:rPr>
      </w:pPr>
    </w:p>
    <w:p w:rsidR="00706C88" w:rsidRDefault="00706C88" w:rsidP="00706C88">
      <w:pPr>
        <w:rPr>
          <w:rFonts w:ascii="Verdana" w:hAnsi="Verdana"/>
          <w:sz w:val="20"/>
          <w:szCs w:val="20"/>
        </w:rPr>
      </w:pPr>
      <w:r w:rsidRPr="00706C88">
        <w:rPr>
          <w:rFonts w:asciiTheme="majorHAnsi" w:hAnsiTheme="majorHAnsi" w:cs="Times New Roman"/>
          <w:color w:val="000000"/>
          <w:sz w:val="20"/>
          <w:szCs w:val="20"/>
          <w:shd w:val="clear" w:color="auto" w:fill="FFFFFF"/>
        </w:rPr>
        <w:t>Paper s</w:t>
      </w:r>
      <w:r w:rsidR="003375D5">
        <w:rPr>
          <w:rFonts w:asciiTheme="majorHAnsi" w:hAnsiTheme="majorHAnsi" w:cs="Times New Roman"/>
          <w:color w:val="000000"/>
          <w:sz w:val="20"/>
          <w:szCs w:val="20"/>
          <w:shd w:val="clear" w:color="auto" w:fill="FFFFFF"/>
        </w:rPr>
        <w:t xml:space="preserve">ubmission system of easy chair: </w:t>
      </w:r>
      <w:hyperlink r:id="rId11" w:tgtFrame="_blank" w:history="1">
        <w:r w:rsidR="003375D5" w:rsidRPr="003375D5">
          <w:rPr>
            <w:rFonts w:ascii="Verdana" w:hAnsi="Verdana"/>
            <w:sz w:val="20"/>
            <w:szCs w:val="20"/>
          </w:rPr>
          <w:t>https://cmt3.research.microsoft.com/ICIDA2023</w:t>
        </w:r>
      </w:hyperlink>
    </w:p>
    <w:p w:rsidR="003375D5" w:rsidRPr="00706C88" w:rsidRDefault="003375D5" w:rsidP="00706C88">
      <w:pPr>
        <w:rPr>
          <w:rFonts w:asciiTheme="majorHAnsi" w:hAnsiTheme="majorHAnsi" w:cs="Times New Roman"/>
          <w:color w:val="0070C0"/>
          <w:sz w:val="20"/>
          <w:szCs w:val="20"/>
          <w:shd w:val="clear" w:color="auto" w:fill="FFFFFF"/>
        </w:rPr>
      </w:pPr>
    </w:p>
    <w:p w:rsidR="00A04F64" w:rsidRDefault="00A04F64">
      <w:pPr>
        <w:jc w:val="both"/>
      </w:pPr>
    </w:p>
    <w:p w:rsidR="00706C88" w:rsidRPr="00920DCE" w:rsidRDefault="00706C88" w:rsidP="00F8721C">
      <w:pPr>
        <w:pStyle w:val="ListParagraph"/>
        <w:ind w:left="772"/>
        <w:rPr>
          <w:rFonts w:asciiTheme="majorHAnsi" w:hAnsiTheme="majorHAnsi"/>
          <w:b/>
          <w:color w:val="000000" w:themeColor="text1"/>
          <w:sz w:val="20"/>
          <w:szCs w:val="20"/>
        </w:rPr>
      </w:pPr>
      <w:r w:rsidRPr="00706C88">
        <w:rPr>
          <w:rFonts w:asciiTheme="majorHAnsi" w:hAnsiTheme="majorHAnsi"/>
          <w:b/>
          <w:color w:val="FF0000"/>
          <w:sz w:val="20"/>
          <w:szCs w:val="20"/>
        </w:rPr>
        <w:t>NOTE: While submitting the paper in this special session, please specify [</w:t>
      </w:r>
      <w:r w:rsidR="00F8721C" w:rsidRPr="00F8721C">
        <w:rPr>
          <w:rFonts w:asciiTheme="majorHAnsi" w:hAnsiTheme="majorHAnsi"/>
          <w:b/>
          <w:color w:val="000000" w:themeColor="text1"/>
          <w:sz w:val="20"/>
          <w:szCs w:val="20"/>
        </w:rPr>
        <w:t>Advancements in Sentiment Analysis: Exploring Pattern Recognition Techniques</w:t>
      </w:r>
      <w:r w:rsidRPr="00706C88">
        <w:rPr>
          <w:rFonts w:asciiTheme="majorHAnsi" w:hAnsiTheme="majorHAnsi"/>
          <w:b/>
          <w:color w:val="FF0000"/>
          <w:sz w:val="20"/>
          <w:szCs w:val="20"/>
        </w:rPr>
        <w:t>] at the top (above paper title) of the first page of your paper.</w:t>
      </w:r>
    </w:p>
    <w:p w:rsidR="00706C88" w:rsidRDefault="00706C88">
      <w:pPr>
        <w:jc w:val="both"/>
      </w:pPr>
    </w:p>
    <w:p w:rsidR="00706C88" w:rsidRDefault="00706C88">
      <w:pPr>
        <w:jc w:val="both"/>
      </w:pPr>
    </w:p>
    <w:p w:rsidR="00525E97" w:rsidRDefault="00525E97" w:rsidP="00525E97">
      <w:pPr>
        <w:ind w:left="270"/>
        <w:jc w:val="center"/>
        <w:rPr>
          <w:rFonts w:ascii="Times New Roman" w:hAnsi="Times New Roman" w:cs="Times New Roman"/>
          <w:b/>
        </w:rPr>
      </w:pPr>
      <w:r w:rsidRPr="00525E97">
        <w:rPr>
          <w:rFonts w:cs="Times New Roman"/>
          <w:b/>
          <w:color w:val="E36C0A" w:themeColor="accent6" w:themeShade="BF"/>
          <w:sz w:val="20"/>
          <w:szCs w:val="20"/>
        </w:rPr>
        <w:t>DEADLINE TO REMEMBER</w:t>
      </w:r>
      <w:r>
        <w:rPr>
          <w:rFonts w:cs="Times New Roman"/>
          <w:b/>
          <w:color w:val="E36C0A" w:themeColor="accent6" w:themeShade="BF"/>
          <w:sz w:val="20"/>
          <w:szCs w:val="20"/>
        </w:rPr>
        <w:t xml:space="preserve">: </w:t>
      </w:r>
      <w:r w:rsidR="003375D5" w:rsidRPr="003375D5">
        <w:rPr>
          <w:rFonts w:ascii="Times New Roman" w:hAnsi="Times New Roman" w:cs="Times New Roman"/>
          <w:b/>
        </w:rPr>
        <w:t>30th July 2023</w:t>
      </w:r>
    </w:p>
    <w:p w:rsidR="00525E97" w:rsidRPr="00525E97" w:rsidRDefault="00525E97" w:rsidP="00525E97">
      <w:pPr>
        <w:ind w:left="270"/>
        <w:jc w:val="center"/>
        <w:rPr>
          <w:rFonts w:cs="Times New Roman"/>
          <w:b/>
          <w:color w:val="E36C0A" w:themeColor="accent6" w:themeShade="BF"/>
          <w:sz w:val="20"/>
          <w:szCs w:val="20"/>
        </w:rPr>
      </w:pPr>
    </w:p>
    <w:p w:rsidR="00A04F64" w:rsidRDefault="00BF4DDF">
      <w:pPr>
        <w:pStyle w:val="Heading1"/>
        <w:ind w:left="2396"/>
      </w:pPr>
      <w:r>
        <w:t>*</w:t>
      </w:r>
      <w:r>
        <w:rPr>
          <w:spacing w:val="2"/>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p>
    <w:sectPr w:rsidR="00A04F64" w:rsidSect="00323F76">
      <w:type w:val="continuous"/>
      <w:pgSz w:w="12240" w:h="15840"/>
      <w:pgMar w:top="284" w:right="900" w:bottom="90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36.5pt;height:40.5pt;visibility:visible;mso-wrap-style:square" o:bullet="t">
        <v:imagedata r:id="rId1" o:title=""/>
      </v:shape>
    </w:pict>
  </w:numPicBullet>
  <w:abstractNum w:abstractNumId="0">
    <w:nsid w:val="0CFE1705"/>
    <w:multiLevelType w:val="multilevel"/>
    <w:tmpl w:val="9F1E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B7E59"/>
    <w:multiLevelType w:val="hybridMultilevel"/>
    <w:tmpl w:val="DECE1A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1F34882"/>
    <w:multiLevelType w:val="hybridMultilevel"/>
    <w:tmpl w:val="BFDE4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564EA"/>
    <w:multiLevelType w:val="hybridMultilevel"/>
    <w:tmpl w:val="8446FFA0"/>
    <w:lvl w:ilvl="0" w:tplc="2EDAB26A">
      <w:numFmt w:val="bullet"/>
      <w:lvlText w:val=""/>
      <w:lvlJc w:val="left"/>
      <w:pPr>
        <w:ind w:left="820" w:hanging="360"/>
      </w:pPr>
      <w:rPr>
        <w:rFonts w:ascii="Symbol" w:eastAsia="Symbol" w:hAnsi="Symbol" w:cs="Symbol" w:hint="default"/>
        <w:w w:val="101"/>
        <w:sz w:val="18"/>
        <w:szCs w:val="18"/>
        <w:lang w:val="en-US" w:eastAsia="en-US" w:bidi="ar-SA"/>
      </w:rPr>
    </w:lvl>
    <w:lvl w:ilvl="1" w:tplc="FE72E4E6">
      <w:numFmt w:val="bullet"/>
      <w:lvlText w:val="•"/>
      <w:lvlJc w:val="left"/>
      <w:pPr>
        <w:ind w:left="1902" w:hanging="360"/>
      </w:pPr>
      <w:rPr>
        <w:rFonts w:hint="default"/>
        <w:lang w:val="en-US" w:eastAsia="en-US" w:bidi="ar-SA"/>
      </w:rPr>
    </w:lvl>
    <w:lvl w:ilvl="2" w:tplc="05249AC4">
      <w:numFmt w:val="bullet"/>
      <w:lvlText w:val="•"/>
      <w:lvlJc w:val="left"/>
      <w:pPr>
        <w:ind w:left="2984" w:hanging="360"/>
      </w:pPr>
      <w:rPr>
        <w:rFonts w:hint="default"/>
        <w:lang w:val="en-US" w:eastAsia="en-US" w:bidi="ar-SA"/>
      </w:rPr>
    </w:lvl>
    <w:lvl w:ilvl="3" w:tplc="D8EC6556">
      <w:numFmt w:val="bullet"/>
      <w:lvlText w:val="•"/>
      <w:lvlJc w:val="left"/>
      <w:pPr>
        <w:ind w:left="4066" w:hanging="360"/>
      </w:pPr>
      <w:rPr>
        <w:rFonts w:hint="default"/>
        <w:lang w:val="en-US" w:eastAsia="en-US" w:bidi="ar-SA"/>
      </w:rPr>
    </w:lvl>
    <w:lvl w:ilvl="4" w:tplc="313C5AB8">
      <w:numFmt w:val="bullet"/>
      <w:lvlText w:val="•"/>
      <w:lvlJc w:val="left"/>
      <w:pPr>
        <w:ind w:left="5148" w:hanging="360"/>
      </w:pPr>
      <w:rPr>
        <w:rFonts w:hint="default"/>
        <w:lang w:val="en-US" w:eastAsia="en-US" w:bidi="ar-SA"/>
      </w:rPr>
    </w:lvl>
    <w:lvl w:ilvl="5" w:tplc="D99A85DE">
      <w:numFmt w:val="bullet"/>
      <w:lvlText w:val="•"/>
      <w:lvlJc w:val="left"/>
      <w:pPr>
        <w:ind w:left="6230" w:hanging="360"/>
      </w:pPr>
      <w:rPr>
        <w:rFonts w:hint="default"/>
        <w:lang w:val="en-US" w:eastAsia="en-US" w:bidi="ar-SA"/>
      </w:rPr>
    </w:lvl>
    <w:lvl w:ilvl="6" w:tplc="1012E8B4">
      <w:numFmt w:val="bullet"/>
      <w:lvlText w:val="•"/>
      <w:lvlJc w:val="left"/>
      <w:pPr>
        <w:ind w:left="7312" w:hanging="360"/>
      </w:pPr>
      <w:rPr>
        <w:rFonts w:hint="default"/>
        <w:lang w:val="en-US" w:eastAsia="en-US" w:bidi="ar-SA"/>
      </w:rPr>
    </w:lvl>
    <w:lvl w:ilvl="7" w:tplc="D3BEBCE0">
      <w:numFmt w:val="bullet"/>
      <w:lvlText w:val="•"/>
      <w:lvlJc w:val="left"/>
      <w:pPr>
        <w:ind w:left="8394" w:hanging="360"/>
      </w:pPr>
      <w:rPr>
        <w:rFonts w:hint="default"/>
        <w:lang w:val="en-US" w:eastAsia="en-US" w:bidi="ar-SA"/>
      </w:rPr>
    </w:lvl>
    <w:lvl w:ilvl="8" w:tplc="601CAFB8">
      <w:numFmt w:val="bullet"/>
      <w:lvlText w:val="•"/>
      <w:lvlJc w:val="left"/>
      <w:pPr>
        <w:ind w:left="9476" w:hanging="360"/>
      </w:pPr>
      <w:rPr>
        <w:rFonts w:hint="default"/>
        <w:lang w:val="en-US" w:eastAsia="en-US" w:bidi="ar-SA"/>
      </w:rPr>
    </w:lvl>
  </w:abstractNum>
  <w:abstractNum w:abstractNumId="4">
    <w:nsid w:val="1EB96175"/>
    <w:multiLevelType w:val="hybridMultilevel"/>
    <w:tmpl w:val="2646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DF015B"/>
    <w:multiLevelType w:val="hybridMultilevel"/>
    <w:tmpl w:val="372C145E"/>
    <w:lvl w:ilvl="0" w:tplc="2EDAB26A">
      <w:numFmt w:val="bullet"/>
      <w:lvlText w:val=""/>
      <w:lvlJc w:val="left"/>
      <w:pPr>
        <w:ind w:left="720" w:hanging="360"/>
      </w:pPr>
      <w:rPr>
        <w:rFonts w:ascii="Symbol" w:eastAsia="Symbol" w:hAnsi="Symbol" w:cs="Symbol" w:hint="default"/>
        <w:w w:val="101"/>
        <w:sz w:val="18"/>
        <w:szCs w:val="1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B7D7D0E"/>
    <w:multiLevelType w:val="multilevel"/>
    <w:tmpl w:val="AC7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8958CB"/>
    <w:multiLevelType w:val="hybridMultilevel"/>
    <w:tmpl w:val="7BB2E726"/>
    <w:lvl w:ilvl="0" w:tplc="2EDAB26A">
      <w:numFmt w:val="bullet"/>
      <w:lvlText w:val=""/>
      <w:lvlJc w:val="left"/>
      <w:pPr>
        <w:ind w:left="720" w:hanging="360"/>
      </w:pPr>
      <w:rPr>
        <w:rFonts w:ascii="Symbol" w:eastAsia="Symbol" w:hAnsi="Symbol" w:cs="Symbol" w:hint="default"/>
        <w:w w:val="101"/>
        <w:sz w:val="18"/>
        <w:szCs w:val="1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67E0A5B"/>
    <w:multiLevelType w:val="hybridMultilevel"/>
    <w:tmpl w:val="DF08ED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36B591E"/>
    <w:multiLevelType w:val="hybridMultilevel"/>
    <w:tmpl w:val="1D4420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2EE6267"/>
    <w:multiLevelType w:val="hybridMultilevel"/>
    <w:tmpl w:val="8662C0E6"/>
    <w:lvl w:ilvl="0" w:tplc="C556EE0A">
      <w:numFmt w:val="bullet"/>
      <w:lvlText w:val=""/>
      <w:lvlJc w:val="left"/>
      <w:pPr>
        <w:ind w:left="820" w:hanging="360"/>
      </w:pPr>
      <w:rPr>
        <w:rFonts w:ascii="Symbol" w:eastAsia="Symbol" w:hAnsi="Symbol" w:cs="Symbol" w:hint="default"/>
        <w:w w:val="101"/>
        <w:sz w:val="18"/>
        <w:szCs w:val="18"/>
        <w:lang w:val="en-US" w:eastAsia="en-US" w:bidi="ar-SA"/>
      </w:rPr>
    </w:lvl>
    <w:lvl w:ilvl="1" w:tplc="9E62A4A2">
      <w:numFmt w:val="bullet"/>
      <w:lvlText w:val="•"/>
      <w:lvlJc w:val="left"/>
      <w:pPr>
        <w:ind w:left="1902" w:hanging="360"/>
      </w:pPr>
      <w:rPr>
        <w:rFonts w:hint="default"/>
        <w:lang w:val="en-US" w:eastAsia="en-US" w:bidi="ar-SA"/>
      </w:rPr>
    </w:lvl>
    <w:lvl w:ilvl="2" w:tplc="8E18C802">
      <w:numFmt w:val="bullet"/>
      <w:lvlText w:val="•"/>
      <w:lvlJc w:val="left"/>
      <w:pPr>
        <w:ind w:left="2984" w:hanging="360"/>
      </w:pPr>
      <w:rPr>
        <w:rFonts w:hint="default"/>
        <w:lang w:val="en-US" w:eastAsia="en-US" w:bidi="ar-SA"/>
      </w:rPr>
    </w:lvl>
    <w:lvl w:ilvl="3" w:tplc="9EF0E11A">
      <w:numFmt w:val="bullet"/>
      <w:lvlText w:val="•"/>
      <w:lvlJc w:val="left"/>
      <w:pPr>
        <w:ind w:left="4066" w:hanging="360"/>
      </w:pPr>
      <w:rPr>
        <w:rFonts w:hint="default"/>
        <w:lang w:val="en-US" w:eastAsia="en-US" w:bidi="ar-SA"/>
      </w:rPr>
    </w:lvl>
    <w:lvl w:ilvl="4" w:tplc="24E026D8">
      <w:numFmt w:val="bullet"/>
      <w:lvlText w:val="•"/>
      <w:lvlJc w:val="left"/>
      <w:pPr>
        <w:ind w:left="5148" w:hanging="360"/>
      </w:pPr>
      <w:rPr>
        <w:rFonts w:hint="default"/>
        <w:lang w:val="en-US" w:eastAsia="en-US" w:bidi="ar-SA"/>
      </w:rPr>
    </w:lvl>
    <w:lvl w:ilvl="5" w:tplc="8E32B9DA">
      <w:numFmt w:val="bullet"/>
      <w:lvlText w:val="•"/>
      <w:lvlJc w:val="left"/>
      <w:pPr>
        <w:ind w:left="6230" w:hanging="360"/>
      </w:pPr>
      <w:rPr>
        <w:rFonts w:hint="default"/>
        <w:lang w:val="en-US" w:eastAsia="en-US" w:bidi="ar-SA"/>
      </w:rPr>
    </w:lvl>
    <w:lvl w:ilvl="6" w:tplc="77B4CCB8">
      <w:numFmt w:val="bullet"/>
      <w:lvlText w:val="•"/>
      <w:lvlJc w:val="left"/>
      <w:pPr>
        <w:ind w:left="7312" w:hanging="360"/>
      </w:pPr>
      <w:rPr>
        <w:rFonts w:hint="default"/>
        <w:lang w:val="en-US" w:eastAsia="en-US" w:bidi="ar-SA"/>
      </w:rPr>
    </w:lvl>
    <w:lvl w:ilvl="7" w:tplc="5D46C6B4">
      <w:numFmt w:val="bullet"/>
      <w:lvlText w:val="•"/>
      <w:lvlJc w:val="left"/>
      <w:pPr>
        <w:ind w:left="8394" w:hanging="360"/>
      </w:pPr>
      <w:rPr>
        <w:rFonts w:hint="default"/>
        <w:lang w:val="en-US" w:eastAsia="en-US" w:bidi="ar-SA"/>
      </w:rPr>
    </w:lvl>
    <w:lvl w:ilvl="8" w:tplc="5A0E1FF2">
      <w:numFmt w:val="bullet"/>
      <w:lvlText w:val="•"/>
      <w:lvlJc w:val="left"/>
      <w:pPr>
        <w:ind w:left="9476" w:hanging="360"/>
      </w:pPr>
      <w:rPr>
        <w:rFonts w:hint="default"/>
        <w:lang w:val="en-US" w:eastAsia="en-US" w:bidi="ar-SA"/>
      </w:rPr>
    </w:lvl>
  </w:abstractNum>
  <w:num w:numId="1">
    <w:abstractNumId w:val="3"/>
  </w:num>
  <w:num w:numId="2">
    <w:abstractNumId w:val="10"/>
  </w:num>
  <w:num w:numId="3">
    <w:abstractNumId w:val="4"/>
  </w:num>
  <w:num w:numId="4">
    <w:abstractNumId w:val="0"/>
  </w:num>
  <w:num w:numId="5">
    <w:abstractNumId w:val="6"/>
  </w:num>
  <w:num w:numId="6">
    <w:abstractNumId w:val="1"/>
  </w:num>
  <w:num w:numId="7">
    <w:abstractNumId w:val="9"/>
  </w:num>
  <w:num w:numId="8">
    <w:abstractNumId w:val="5"/>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04F64"/>
    <w:rsid w:val="001A244C"/>
    <w:rsid w:val="002C7570"/>
    <w:rsid w:val="00311C22"/>
    <w:rsid w:val="00323F76"/>
    <w:rsid w:val="003375D5"/>
    <w:rsid w:val="003B6C9B"/>
    <w:rsid w:val="00460E6E"/>
    <w:rsid w:val="00525E97"/>
    <w:rsid w:val="005B6F40"/>
    <w:rsid w:val="006323FB"/>
    <w:rsid w:val="006C70C3"/>
    <w:rsid w:val="00706C88"/>
    <w:rsid w:val="00796908"/>
    <w:rsid w:val="008B37F1"/>
    <w:rsid w:val="008D2F01"/>
    <w:rsid w:val="00920DCE"/>
    <w:rsid w:val="009254BD"/>
    <w:rsid w:val="00A04F64"/>
    <w:rsid w:val="00A539B6"/>
    <w:rsid w:val="00A711CD"/>
    <w:rsid w:val="00A872A1"/>
    <w:rsid w:val="00B176D6"/>
    <w:rsid w:val="00B54E0C"/>
    <w:rsid w:val="00BF4DDF"/>
    <w:rsid w:val="00C528E2"/>
    <w:rsid w:val="00CE199B"/>
    <w:rsid w:val="00D0678F"/>
    <w:rsid w:val="00D4240C"/>
    <w:rsid w:val="00D95100"/>
    <w:rsid w:val="00E70768"/>
    <w:rsid w:val="00EF4AE7"/>
    <w:rsid w:val="00F8721C"/>
    <w:rsid w:val="00FE0F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34"/>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 w:type="paragraph" w:styleId="Title">
    <w:name w:val="Title"/>
    <w:basedOn w:val="Normal"/>
    <w:link w:val="TitleChar"/>
    <w:qFormat/>
    <w:rsid w:val="008D2F01"/>
    <w:pPr>
      <w:widowControl/>
      <w:autoSpaceDE/>
      <w:autoSpaceDN/>
      <w:jc w:val="center"/>
    </w:pPr>
    <w:rPr>
      <w:rFonts w:ascii="Arial Narrow" w:eastAsia="Times New Roman" w:hAnsi="Arial Narrow" w:cs="Times New Roman"/>
      <w:b/>
      <w:bCs/>
      <w:sz w:val="36"/>
      <w:szCs w:val="20"/>
    </w:rPr>
  </w:style>
  <w:style w:type="character" w:customStyle="1" w:styleId="TitleChar">
    <w:name w:val="Title Char"/>
    <w:basedOn w:val="DefaultParagraphFont"/>
    <w:link w:val="Title"/>
    <w:rsid w:val="008D2F01"/>
    <w:rPr>
      <w:rFonts w:ascii="Arial Narrow" w:eastAsia="Times New Roman" w:hAnsi="Arial Narrow" w:cs="Times New Roman"/>
      <w:b/>
      <w:bCs/>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34"/>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 w:type="paragraph" w:styleId="Title">
    <w:name w:val="Title"/>
    <w:basedOn w:val="Normal"/>
    <w:link w:val="TitleChar"/>
    <w:qFormat/>
    <w:rsid w:val="008D2F01"/>
    <w:pPr>
      <w:widowControl/>
      <w:autoSpaceDE/>
      <w:autoSpaceDN/>
      <w:jc w:val="center"/>
    </w:pPr>
    <w:rPr>
      <w:rFonts w:ascii="Arial Narrow" w:eastAsia="Times New Roman" w:hAnsi="Arial Narrow" w:cs="Times New Roman"/>
      <w:b/>
      <w:bCs/>
      <w:sz w:val="36"/>
      <w:szCs w:val="20"/>
    </w:rPr>
  </w:style>
  <w:style w:type="character" w:customStyle="1" w:styleId="TitleChar">
    <w:name w:val="Title Char"/>
    <w:basedOn w:val="DefaultParagraphFont"/>
    <w:link w:val="Title"/>
    <w:rsid w:val="008D2F01"/>
    <w:rPr>
      <w:rFonts w:ascii="Arial Narrow" w:eastAsia="Times New Roman" w:hAnsi="Arial Narrow" w:cs="Times New Roman"/>
      <w:b/>
      <w:bC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cida.ikrf.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mt3.research.microsoft.com/ICIDA2023"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hprobst</dc:creator>
  <cp:lastModifiedBy>Abhishek Bhattachary</cp:lastModifiedBy>
  <cp:revision>3</cp:revision>
  <dcterms:created xsi:type="dcterms:W3CDTF">2023-06-06T04:24:00Z</dcterms:created>
  <dcterms:modified xsi:type="dcterms:W3CDTF">2023-06-06T04:26:00Z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2021-07-03T00:00:00Z</vt:filetime>
  </property>
  <property fmtid="{D5CDD505-2E9C-101B-9397-08002B2CF9AE}" pid="3" name="Creator">
    <vt:lpwstr>Microsoft® Word 2016</vt:lpwstr>
  </property>
  <property fmtid="{D5CDD505-2E9C-101B-9397-08002B2CF9AE}" pid="4" name="LastSaved">
    <vt:filetime>2021-07-03T00:00:00Z</vt:filetime>
  </property>
</Properties>
</file>